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316F">
      <w:pPr>
        <w:ind w:firstLine="420"/>
        <w:jc w:val="center"/>
      </w:pPr>
      <w:bookmarkStart w:id="0" w:name="OLE_LINK2"/>
      <w:r>
        <w:rPr>
          <w:rFonts w:hint="eastAsia"/>
        </w:rPr>
        <w:t xml:space="preserve">            </w:t>
      </w:r>
    </w:p>
    <w:p w14:paraId="062E68A3">
      <w:pPr>
        <w:spacing w:line="360" w:lineRule="auto"/>
        <w:ind w:firstLine="420"/>
        <w:jc w:val="center"/>
      </w:pPr>
      <w:r>
        <w:rPr>
          <w:rFonts w:hint="eastAsia"/>
        </w:rPr>
        <w:t xml:space="preserve">                                         甲方合同编号：</w:t>
      </w:r>
      <w:r>
        <w:rPr>
          <w:rFonts w:hint="eastAsia" w:ascii="ˎ̥" w:hAnsi="ˎ̥"/>
          <w:sz w:val="18"/>
          <w:szCs w:val="18"/>
        </w:rPr>
        <w:t xml:space="preserve">  </w:t>
      </w:r>
    </w:p>
    <w:p w14:paraId="4B549AD6">
      <w:pPr>
        <w:adjustRightInd w:val="0"/>
        <w:snapToGrid w:val="0"/>
        <w:spacing w:line="360" w:lineRule="auto"/>
        <w:ind w:right="-153" w:rightChars="-73" w:firstLine="0" w:firstLineChars="0"/>
        <w:rPr>
          <w:rFonts w:asciiTheme="minorEastAsia" w:hAnsiTheme="minorEastAsia" w:eastAsiaTheme="minorEastAsia" w:cstheme="minorEastAsia"/>
          <w:b/>
          <w:bCs/>
          <w:sz w:val="40"/>
          <w:szCs w:val="40"/>
        </w:rPr>
      </w:pPr>
      <w:r>
        <w:rPr>
          <w:rFonts w:hint="eastAsia"/>
        </w:rPr>
        <w:t xml:space="preserve">                                                       乙方合同编号</w:t>
      </w:r>
      <w:r>
        <w:rPr>
          <w:rFonts w:hint="eastAsia" w:ascii="宋体" w:hAnsi="宋体"/>
        </w:rPr>
        <w:t>：</w:t>
      </w:r>
    </w:p>
    <w:p w14:paraId="29F9AD0B">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2440ED05">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72602D48">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18935118">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05ABC030">
      <w:pPr>
        <w:adjustRightInd w:val="0"/>
        <w:snapToGrid w:val="0"/>
        <w:spacing w:line="360" w:lineRule="auto"/>
        <w:ind w:right="-153" w:rightChars="-73" w:firstLine="0" w:firstLineChars="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56"/>
          <w:szCs w:val="56"/>
        </w:rPr>
        <w:t>宽带接入服务合同</w:t>
      </w:r>
    </w:p>
    <w:p w14:paraId="10C2D86D">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柚米</w:t>
      </w:r>
      <w:r>
        <w:rPr>
          <w:rFonts w:hint="eastAsia" w:asciiTheme="minorEastAsia" w:hAnsiTheme="minorEastAsia" w:eastAsiaTheme="minorEastAsia" w:cstheme="minorEastAsia"/>
          <w:b/>
          <w:bCs/>
          <w:sz w:val="40"/>
          <w:szCs w:val="40"/>
        </w:rPr>
        <w:t>公寓—</w:t>
      </w:r>
      <w:r>
        <w:rPr>
          <w:rFonts w:hint="eastAsia" w:asciiTheme="minorEastAsia" w:hAnsiTheme="minorEastAsia" w:eastAsiaTheme="minorEastAsia" w:cstheme="minorEastAsia"/>
          <w:b/>
          <w:bCs/>
          <w:sz w:val="40"/>
          <w:szCs w:val="40"/>
          <w:lang w:val="en-US" w:eastAsia="zh-CN"/>
        </w:rPr>
        <w:t>杭州荼锦</w:t>
      </w:r>
      <w:r>
        <w:rPr>
          <w:rFonts w:hint="eastAsia" w:asciiTheme="minorEastAsia" w:hAnsiTheme="minorEastAsia" w:eastAsiaTheme="minorEastAsia" w:cstheme="minorEastAsia"/>
          <w:b/>
          <w:bCs/>
          <w:sz w:val="40"/>
          <w:szCs w:val="40"/>
        </w:rPr>
        <w:t>网络项目）</w:t>
      </w:r>
    </w:p>
    <w:p w14:paraId="5EFCD13C">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47986E1C">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2AD1CA2C">
      <w:pPr>
        <w:adjustRightInd w:val="0"/>
        <w:snapToGrid w:val="0"/>
        <w:spacing w:line="360" w:lineRule="auto"/>
        <w:ind w:right="-153" w:rightChars="-73" w:firstLine="2079" w:firstLineChars="990"/>
        <w:jc w:val="center"/>
        <w:rPr>
          <w:rFonts w:asciiTheme="minorEastAsia" w:hAnsiTheme="minorEastAsia" w:eastAsiaTheme="minorEastAsia" w:cstheme="minorEastAsia"/>
        </w:rPr>
      </w:pPr>
    </w:p>
    <w:p w14:paraId="4CEF6BAC">
      <w:pPr>
        <w:adjustRightInd w:val="0"/>
        <w:snapToGrid w:val="0"/>
        <w:spacing w:line="360" w:lineRule="auto"/>
        <w:ind w:right="-153" w:rightChars="-73" w:firstLine="0" w:firstLineChars="0"/>
        <w:rPr>
          <w:rFonts w:asciiTheme="minorEastAsia" w:hAnsiTheme="minorEastAsia" w:eastAsiaTheme="minorEastAsia" w:cstheme="minorEastAsia"/>
          <w:b/>
          <w:bCs/>
        </w:rPr>
      </w:pPr>
    </w:p>
    <w:p w14:paraId="78E12D7B">
      <w:pPr>
        <w:adjustRightInd w:val="0"/>
        <w:snapToGrid w:val="0"/>
        <w:spacing w:line="360" w:lineRule="auto"/>
        <w:ind w:right="-153" w:rightChars="-73" w:firstLine="2087" w:firstLineChars="990"/>
        <w:jc w:val="center"/>
        <w:rPr>
          <w:rFonts w:asciiTheme="minorEastAsia" w:hAnsiTheme="minorEastAsia" w:eastAsiaTheme="minorEastAsia" w:cstheme="minorEastAsia"/>
          <w:b/>
          <w:bCs/>
        </w:rPr>
      </w:pPr>
    </w:p>
    <w:tbl>
      <w:tblPr>
        <w:tblStyle w:val="8"/>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0"/>
        <w:gridCol w:w="4510"/>
      </w:tblGrid>
      <w:tr w14:paraId="1E0C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510" w:type="dxa"/>
            <w:vAlign w:val="center"/>
          </w:tcPr>
          <w:p w14:paraId="733A9309">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甲方：</w:t>
            </w:r>
            <w:r>
              <w:rPr>
                <w:rFonts w:hint="eastAsia" w:asciiTheme="minorEastAsia" w:hAnsiTheme="minorEastAsia" w:eastAsiaTheme="minorEastAsia" w:cstheme="minorEastAsia"/>
                <w:sz w:val="24"/>
                <w:szCs w:val="24"/>
              </w:rPr>
              <w:t xml:space="preserve"> </w:t>
            </w:r>
          </w:p>
        </w:tc>
        <w:tc>
          <w:tcPr>
            <w:tcW w:w="4510" w:type="dxa"/>
            <w:vAlign w:val="center"/>
          </w:tcPr>
          <w:p w14:paraId="08527E3F">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乙方：浙江</w:t>
            </w:r>
            <w:r>
              <w:rPr>
                <w:rFonts w:hint="eastAsia" w:asciiTheme="minorEastAsia" w:hAnsiTheme="minorEastAsia" w:eastAsiaTheme="minorEastAsia" w:cstheme="minorEastAsia"/>
                <w:sz w:val="24"/>
                <w:szCs w:val="24"/>
                <w:lang w:val="zh-CN"/>
              </w:rPr>
              <w:t>翼扬</w:t>
            </w:r>
            <w:r>
              <w:rPr>
                <w:rFonts w:hint="eastAsia" w:asciiTheme="minorEastAsia" w:hAnsiTheme="minorEastAsia" w:eastAsiaTheme="minorEastAsia" w:cstheme="minorEastAsia"/>
                <w:sz w:val="24"/>
                <w:szCs w:val="24"/>
              </w:rPr>
              <w:t>网络</w:t>
            </w:r>
            <w:r>
              <w:rPr>
                <w:rFonts w:hint="eastAsia" w:asciiTheme="minorEastAsia" w:hAnsiTheme="minorEastAsia" w:eastAsiaTheme="minorEastAsia" w:cstheme="minorEastAsia"/>
                <w:sz w:val="24"/>
                <w:szCs w:val="24"/>
                <w:lang w:val="zh-CN"/>
              </w:rPr>
              <w:t>科技有限公司</w:t>
            </w:r>
          </w:p>
        </w:tc>
      </w:tr>
      <w:tr w14:paraId="7A9C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10" w:type="dxa"/>
            <w:vAlign w:val="center"/>
          </w:tcPr>
          <w:p w14:paraId="24A4B8F6">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w:t>
            </w:r>
          </w:p>
        </w:tc>
        <w:tc>
          <w:tcPr>
            <w:tcW w:w="4510" w:type="dxa"/>
            <w:vAlign w:val="center"/>
          </w:tcPr>
          <w:p w14:paraId="71E4985F">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w:t>
            </w:r>
            <w:r>
              <w:rPr>
                <w:rFonts w:hint="eastAsia" w:asciiTheme="minorEastAsia" w:hAnsiTheme="minorEastAsia" w:eastAsiaTheme="minorEastAsia" w:cstheme="minorEastAsia"/>
                <w:sz w:val="24"/>
                <w:szCs w:val="24"/>
              </w:rPr>
              <w:t>杭州市拱墅区石桥路326号5楼</w:t>
            </w:r>
          </w:p>
        </w:tc>
      </w:tr>
      <w:tr w14:paraId="48D1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510" w:type="dxa"/>
            <w:vAlign w:val="center"/>
          </w:tcPr>
          <w:p w14:paraId="61978C8C">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联系人：</w:t>
            </w:r>
          </w:p>
        </w:tc>
        <w:tc>
          <w:tcPr>
            <w:tcW w:w="4510" w:type="dxa"/>
            <w:vAlign w:val="center"/>
          </w:tcPr>
          <w:p w14:paraId="11ACF25F">
            <w:pPr>
              <w:adjustRightInd w:val="0"/>
              <w:snapToGrid w:val="0"/>
              <w:spacing w:line="360" w:lineRule="auto"/>
              <w:ind w:right="-153" w:rightChars="-73"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zh-CN"/>
              </w:rPr>
              <w:t>联系人：陶耀</w:t>
            </w:r>
            <w:r>
              <w:rPr>
                <w:rFonts w:hint="eastAsia" w:asciiTheme="minorEastAsia" w:hAnsiTheme="minorEastAsia" w:eastAsiaTheme="minorEastAsia" w:cstheme="minorEastAsia"/>
                <w:sz w:val="24"/>
                <w:szCs w:val="24"/>
                <w:highlight w:val="none"/>
                <w:lang w:val="en-US" w:eastAsia="zh-CN"/>
              </w:rPr>
              <w:t>文</w:t>
            </w:r>
          </w:p>
        </w:tc>
      </w:tr>
      <w:tr w14:paraId="0A46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510" w:type="dxa"/>
            <w:vAlign w:val="center"/>
          </w:tcPr>
          <w:p w14:paraId="25B9F467">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联系电话：</w:t>
            </w:r>
          </w:p>
        </w:tc>
        <w:tc>
          <w:tcPr>
            <w:tcW w:w="4510" w:type="dxa"/>
            <w:vAlign w:val="center"/>
          </w:tcPr>
          <w:p w14:paraId="39A149DA">
            <w:pPr>
              <w:adjustRightInd w:val="0"/>
              <w:snapToGrid w:val="0"/>
              <w:spacing w:line="360" w:lineRule="auto"/>
              <w:ind w:right="-153" w:rightChars="-73"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联系电话：</w:t>
            </w:r>
            <w:r>
              <w:rPr>
                <w:rFonts w:hint="eastAsia" w:asciiTheme="minorEastAsia" w:hAnsiTheme="minorEastAsia" w:eastAsiaTheme="minorEastAsia" w:cstheme="minorEastAsia"/>
                <w:sz w:val="24"/>
                <w:szCs w:val="24"/>
                <w:highlight w:val="none"/>
              </w:rPr>
              <w:t>18957161888</w:t>
            </w:r>
          </w:p>
        </w:tc>
      </w:tr>
    </w:tbl>
    <w:p w14:paraId="4826CDE6">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40BA9BB7">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59769B1D">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sz w:val="24"/>
          <w:szCs w:val="24"/>
        </w:rPr>
      </w:pPr>
    </w:p>
    <w:p w14:paraId="2BEE5885">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p>
    <w:p w14:paraId="6742EF23">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合同签约日期：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2024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p>
    <w:p w14:paraId="6EB85383">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4DB9B911">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64D35899">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0B9CA74D">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78D30D2C">
      <w:pPr>
        <w:autoSpaceDE w:val="0"/>
        <w:autoSpaceDN w:val="0"/>
        <w:adjustRightInd w:val="0"/>
        <w:snapToGrid w:val="0"/>
        <w:spacing w:line="288" w:lineRule="auto"/>
        <w:ind w:right="-73" w:firstLine="0" w:firstLineChars="0"/>
        <w:jc w:val="left"/>
        <w:rPr>
          <w:rFonts w:asciiTheme="minorEastAsia" w:hAnsiTheme="minorEastAsia" w:eastAsiaTheme="minorEastAsia" w:cstheme="minorEastAsia"/>
        </w:rPr>
      </w:pPr>
    </w:p>
    <w:p w14:paraId="73C4664B">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55975F7D">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为满足甲方对宽带业务的需求，乙方本着为客户提供全面的、完整的宽带接入服务的宗旨，明确甲、乙双方的权利义务、经济责任、加强双方合作、保证该项目工程顺利进行，甲、乙双方遵循自愿、公平和诚实信用的原则，达成以下协议： </w:t>
      </w:r>
    </w:p>
    <w:p w14:paraId="0AD3444C">
      <w:pPr>
        <w:numPr>
          <w:ilvl w:val="0"/>
          <w:numId w:val="1"/>
        </w:numPr>
        <w:autoSpaceDE w:val="0"/>
        <w:autoSpaceDN w:val="0"/>
        <w:adjustRightInd w:val="0"/>
        <w:snapToGrid w:val="0"/>
        <w:spacing w:line="360" w:lineRule="auto"/>
        <w:ind w:right="-73" w:firstLine="42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套餐与资费</w:t>
      </w:r>
    </w:p>
    <w:p w14:paraId="0CEB49A5">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  </w:t>
      </w:r>
      <w:r>
        <w:rPr>
          <w:rFonts w:hint="eastAsia" w:asciiTheme="minorEastAsia" w:hAnsiTheme="minorEastAsia" w:eastAsiaTheme="minorEastAsia" w:cstheme="minorEastAsia"/>
        </w:rPr>
        <w:t xml:space="preserve">  1.1 套餐内容</w:t>
      </w:r>
    </w:p>
    <w:tbl>
      <w:tblPr>
        <w:tblStyle w:val="8"/>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862"/>
        <w:gridCol w:w="1362"/>
        <w:gridCol w:w="1111"/>
        <w:gridCol w:w="2367"/>
      </w:tblGrid>
      <w:tr w14:paraId="2ABA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33" w:type="dxa"/>
            <w:vAlign w:val="center"/>
          </w:tcPr>
          <w:p w14:paraId="26509E65">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内容</w:t>
            </w:r>
          </w:p>
        </w:tc>
        <w:tc>
          <w:tcPr>
            <w:tcW w:w="1862" w:type="dxa"/>
            <w:vAlign w:val="center"/>
          </w:tcPr>
          <w:p w14:paraId="0BE04B1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产品描述</w:t>
            </w:r>
          </w:p>
        </w:tc>
        <w:tc>
          <w:tcPr>
            <w:tcW w:w="1362" w:type="dxa"/>
            <w:vAlign w:val="center"/>
          </w:tcPr>
          <w:p w14:paraId="7C60BCA9">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资费标准</w:t>
            </w:r>
          </w:p>
        </w:tc>
        <w:tc>
          <w:tcPr>
            <w:tcW w:w="1111" w:type="dxa"/>
            <w:vAlign w:val="center"/>
          </w:tcPr>
          <w:p w14:paraId="5662D89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付款方式</w:t>
            </w:r>
          </w:p>
        </w:tc>
        <w:tc>
          <w:tcPr>
            <w:tcW w:w="2367" w:type="dxa"/>
            <w:vAlign w:val="center"/>
          </w:tcPr>
          <w:p w14:paraId="72845B9B">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199D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3" w:type="dxa"/>
            <w:vAlign w:val="center"/>
          </w:tcPr>
          <w:p w14:paraId="1283E7DE">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宽带</w:t>
            </w:r>
          </w:p>
        </w:tc>
        <w:tc>
          <w:tcPr>
            <w:tcW w:w="1862" w:type="dxa"/>
            <w:vAlign w:val="center"/>
          </w:tcPr>
          <w:p w14:paraId="7CE74B2E">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单房出口带宽速率100Mb</w:t>
            </w:r>
            <w:r>
              <w:rPr>
                <w:rFonts w:asciiTheme="minorEastAsia" w:hAnsiTheme="minorEastAsia" w:eastAsiaTheme="minorEastAsia" w:cstheme="minorEastAsia"/>
              </w:rPr>
              <w:t>p</w:t>
            </w:r>
            <w:r>
              <w:rPr>
                <w:rFonts w:hint="eastAsia" w:asciiTheme="minorEastAsia" w:hAnsiTheme="minorEastAsia" w:eastAsiaTheme="minorEastAsia" w:cstheme="minorEastAsia"/>
              </w:rPr>
              <w:t>s</w:t>
            </w:r>
          </w:p>
        </w:tc>
        <w:tc>
          <w:tcPr>
            <w:tcW w:w="1362" w:type="dxa"/>
            <w:vAlign w:val="center"/>
          </w:tcPr>
          <w:p w14:paraId="6A7DC9DA">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详见1.3</w:t>
            </w:r>
          </w:p>
        </w:tc>
        <w:tc>
          <w:tcPr>
            <w:tcW w:w="1111" w:type="dxa"/>
            <w:vAlign w:val="center"/>
          </w:tcPr>
          <w:p w14:paraId="57E55A8B">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详见1.3</w:t>
            </w:r>
          </w:p>
        </w:tc>
        <w:tc>
          <w:tcPr>
            <w:tcW w:w="2367" w:type="dxa"/>
            <w:vAlign w:val="center"/>
          </w:tcPr>
          <w:p w14:paraId="4BCC33B6">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p>
        </w:tc>
      </w:tr>
      <w:tr w14:paraId="2D9F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133" w:type="dxa"/>
            <w:vAlign w:val="center"/>
          </w:tcPr>
          <w:p w14:paraId="2F63FE1A">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组网设施</w:t>
            </w:r>
          </w:p>
        </w:tc>
        <w:tc>
          <w:tcPr>
            <w:tcW w:w="1862" w:type="dxa"/>
            <w:vAlign w:val="center"/>
          </w:tcPr>
          <w:p w14:paraId="4240B204">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租用</w:t>
            </w:r>
          </w:p>
        </w:tc>
        <w:tc>
          <w:tcPr>
            <w:tcW w:w="1362" w:type="dxa"/>
            <w:vAlign w:val="center"/>
          </w:tcPr>
          <w:p w14:paraId="72B57CE5">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免费</w:t>
            </w:r>
          </w:p>
        </w:tc>
        <w:tc>
          <w:tcPr>
            <w:tcW w:w="1111" w:type="dxa"/>
            <w:vAlign w:val="center"/>
          </w:tcPr>
          <w:p w14:paraId="28409437">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2367" w:type="dxa"/>
            <w:vAlign w:val="center"/>
          </w:tcPr>
          <w:p w14:paraId="13E741EA">
            <w:pPr>
              <w:autoSpaceDE w:val="0"/>
              <w:autoSpaceDN w:val="0"/>
              <w:adjustRightInd w:val="0"/>
              <w:snapToGrid w:val="0"/>
              <w:spacing w:line="360" w:lineRule="auto"/>
              <w:ind w:right="-7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产权归属乙方，合同期内甲方有使用权和保管义务，合同期结束后由乙方收回。</w:t>
            </w:r>
          </w:p>
        </w:tc>
      </w:tr>
      <w:tr w14:paraId="0AC0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3" w:type="dxa"/>
            <w:vAlign w:val="center"/>
          </w:tcPr>
          <w:p w14:paraId="491D50A5">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售后维护</w:t>
            </w:r>
          </w:p>
        </w:tc>
        <w:tc>
          <w:tcPr>
            <w:tcW w:w="1862" w:type="dxa"/>
            <w:vAlign w:val="center"/>
          </w:tcPr>
          <w:p w14:paraId="14CD6711">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所建网络售后维护</w:t>
            </w:r>
          </w:p>
        </w:tc>
        <w:tc>
          <w:tcPr>
            <w:tcW w:w="1362" w:type="dxa"/>
            <w:vAlign w:val="center"/>
          </w:tcPr>
          <w:p w14:paraId="095AFEB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免费</w:t>
            </w:r>
          </w:p>
        </w:tc>
        <w:tc>
          <w:tcPr>
            <w:tcW w:w="1111" w:type="dxa"/>
            <w:vAlign w:val="center"/>
          </w:tcPr>
          <w:p w14:paraId="511F1CE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2367" w:type="dxa"/>
            <w:vAlign w:val="center"/>
          </w:tcPr>
          <w:p w14:paraId="21CE229E">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p>
        </w:tc>
      </w:tr>
    </w:tbl>
    <w:p w14:paraId="00CFAF47">
      <w:pPr>
        <w:autoSpaceDE w:val="0"/>
        <w:autoSpaceDN w:val="0"/>
        <w:adjustRightInd w:val="0"/>
        <w:spacing w:line="360" w:lineRule="auto"/>
        <w:ind w:firstLine="420"/>
        <w:rPr>
          <w:rFonts w:asciiTheme="minorEastAsia" w:hAnsiTheme="minorEastAsia" w:eastAsiaTheme="minorEastAsia" w:cstheme="minorEastAsia"/>
        </w:rPr>
      </w:pPr>
      <w:r>
        <w:rPr>
          <w:rFonts w:hint="eastAsia" w:ascii="宋体" w:hAnsi="宋体" w:cs="宋体"/>
        </w:rPr>
        <w:t>1.2 乙方作为运营方出资建设宽带服务运营需要的基础设施，根据实际业务</w:t>
      </w:r>
      <w:r>
        <w:rPr>
          <w:rFonts w:hint="eastAsia" w:ascii="宋体" w:hAnsi="宋体" w:cs="宋体"/>
          <w:lang w:eastAsia="zh-Hans"/>
        </w:rPr>
        <w:t>需要和现场情况</w:t>
      </w:r>
      <w:r>
        <w:rPr>
          <w:rFonts w:hint="eastAsia" w:ascii="宋体" w:hAnsi="宋体" w:cs="宋体"/>
        </w:rPr>
        <w:t>，承担运营需要的一次性投资的设备和局城网(用户侧机房至入户端)、公寓宽带线路及网络运维服务</w:t>
      </w:r>
      <w:r>
        <w:rPr>
          <w:rFonts w:hint="eastAsia" w:ascii="宋体" w:hAnsi="宋体" w:cs="宋体"/>
          <w:lang w:eastAsia="zh-CN"/>
        </w:rPr>
        <w:t>，</w:t>
      </w:r>
      <w:r>
        <w:rPr>
          <w:rFonts w:hint="eastAsia" w:ascii="宋体" w:hAnsi="宋体" w:cs="宋体"/>
        </w:rPr>
        <w:t>甲方需承担相关设备</w:t>
      </w:r>
      <w:r>
        <w:rPr>
          <w:rFonts w:hint="eastAsia" w:ascii="宋体" w:hAnsi="宋体" w:cs="宋体"/>
          <w:lang w:val="en-US" w:eastAsia="zh-CN"/>
        </w:rPr>
        <w:t>的</w:t>
      </w:r>
      <w:r>
        <w:rPr>
          <w:rFonts w:hint="eastAsia" w:ascii="宋体" w:hAnsi="宋体" w:cs="宋体"/>
        </w:rPr>
        <w:t>电费成本。</w:t>
      </w:r>
    </w:p>
    <w:p w14:paraId="7FE56349">
      <w:pPr>
        <w:autoSpaceDE w:val="0"/>
        <w:autoSpaceDN w:val="0"/>
        <w:adjustRightInd w:val="0"/>
        <w:spacing w:line="360" w:lineRule="auto"/>
        <w:ind w:firstLine="420"/>
        <w:rPr>
          <w:rFonts w:hint="default" w:asciiTheme="minorEastAsia" w:hAnsiTheme="minorEastAsia" w:eastAsiaTheme="minorEastAsia" w:cstheme="minorEastAsia"/>
          <w:b/>
          <w:bCs/>
          <w:lang w:val="en-US" w:eastAsia="zh-CN"/>
        </w:rPr>
      </w:pPr>
      <w:r>
        <w:rPr>
          <w:rFonts w:asciiTheme="minorEastAsia" w:hAnsiTheme="minorEastAsia" w:eastAsiaTheme="minorEastAsia" w:cstheme="minorEastAsia"/>
        </w:rPr>
        <w:t>1</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rPr>
        <w:t>3 网络费的计费模式：</w:t>
      </w:r>
      <w:r>
        <w:rPr>
          <w:rFonts w:hint="eastAsia" w:asciiTheme="minorEastAsia" w:hAnsiTheme="minorEastAsia" w:eastAsiaTheme="minorEastAsia" w:cstheme="minorEastAsia"/>
          <w:b/>
          <w:bCs/>
          <w:lang w:val="en-US" w:eastAsia="zh-CN"/>
        </w:rPr>
        <w:t>租户扫码付费模式</w:t>
      </w:r>
    </w:p>
    <w:p w14:paraId="6B86B046">
      <w:pPr>
        <w:autoSpaceDE w:val="0"/>
        <w:autoSpaceDN w:val="0"/>
        <w:adjustRightInd w:val="0"/>
        <w:spacing w:line="360" w:lineRule="auto"/>
        <w:ind w:firstLine="420"/>
        <w:rPr>
          <w:rFonts w:hint="eastAsia" w:asciiTheme="minorEastAsia" w:hAnsiTheme="minorEastAsia" w:eastAsiaTheme="minorEastAsia" w:cstheme="minorEastAsia"/>
          <w:lang w:eastAsia="zh-CN"/>
        </w:rPr>
      </w:pPr>
      <w:r>
        <w:rPr>
          <w:rFonts w:asciiTheme="minorEastAsia" w:hAnsiTheme="minorEastAsia" w:eastAsiaTheme="minorEastAsia" w:cstheme="minorEastAsia"/>
        </w:rPr>
        <w:t>乙方向甲方公寓租客提供网络套餐并收取网络费用，套餐标准售价：</w:t>
      </w:r>
      <w:r>
        <w:rPr>
          <w:rFonts w:hint="eastAsia" w:asciiTheme="minorEastAsia" w:hAnsiTheme="minorEastAsia" w:eastAsiaTheme="minorEastAsia" w:cstheme="minorEastAsia"/>
        </w:rPr>
        <w:t>100Mbps</w:t>
      </w:r>
      <w:r>
        <w:rPr>
          <w:rFonts w:asciiTheme="minorEastAsia" w:hAnsiTheme="minorEastAsia" w:eastAsiaTheme="minorEastAsia" w:cstheme="minorEastAsia"/>
        </w:rPr>
        <w:t>单房出口带宽资费</w:t>
      </w:r>
      <w:r>
        <w:rPr>
          <w:rFonts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230</w:t>
      </w:r>
      <w:r>
        <w:rPr>
          <w:rFonts w:asciiTheme="minorEastAsia" w:hAnsiTheme="minorEastAsia" w:eastAsiaTheme="minorEastAsia" w:cstheme="minorEastAsia"/>
          <w:u w:val="single"/>
        </w:rPr>
        <w:t xml:space="preserve"> </w:t>
      </w:r>
      <w:r>
        <w:rPr>
          <w:rFonts w:asciiTheme="minorEastAsia" w:hAnsiTheme="minorEastAsia" w:eastAsiaTheme="minorEastAsia" w:cstheme="minorEastAsia"/>
        </w:rPr>
        <w:t>元/</w:t>
      </w:r>
      <w:r>
        <w:rPr>
          <w:rFonts w:hint="eastAsia" w:asciiTheme="minorEastAsia" w:hAnsiTheme="minorEastAsia" w:eastAsiaTheme="minorEastAsia" w:cstheme="minorEastAsia"/>
          <w:lang w:val="en-US" w:eastAsia="zh-CN"/>
        </w:rPr>
        <w:t>年</w:t>
      </w:r>
      <w:r>
        <w:rPr>
          <w:rFonts w:asciiTheme="minorEastAsia" w:hAnsiTheme="minorEastAsia" w:eastAsiaTheme="minorEastAsia" w:cstheme="minorEastAsia"/>
        </w:rPr>
        <w:t>/间</w:t>
      </w:r>
      <w:r>
        <w:rPr>
          <w:rFonts w:hint="eastAsia" w:asciiTheme="minorEastAsia" w:hAnsiTheme="minorEastAsia" w:eastAsiaTheme="minorEastAsia" w:cstheme="minorEastAsia"/>
          <w:lang w:eastAsia="zh-CN"/>
        </w:rPr>
        <w:t>。</w:t>
      </w:r>
    </w:p>
    <w:p w14:paraId="125FA96D">
      <w:pPr>
        <w:autoSpaceDE w:val="0"/>
        <w:autoSpaceDN w:val="0"/>
        <w:adjustRightInd w:val="0"/>
        <w:snapToGrid w:val="0"/>
        <w:spacing w:line="360" w:lineRule="auto"/>
        <w:ind w:right="-73" w:firstLine="42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二、工程与验收</w:t>
      </w:r>
    </w:p>
    <w:bookmarkEnd w:id="0"/>
    <w:p w14:paraId="1EEB752F">
      <w:pPr>
        <w:autoSpaceDE w:val="0"/>
        <w:autoSpaceDN w:val="0"/>
        <w:adjustRightInd w:val="0"/>
        <w:snapToGrid w:val="0"/>
        <w:spacing w:line="360" w:lineRule="auto"/>
        <w:ind w:right="-73" w:firstLine="42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2.1 工程地址：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杭州市余杭区临港路49号荼锦公寓。</w:t>
      </w:r>
    </w:p>
    <w:p w14:paraId="3F41B04B">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r>
        <w:rPr>
          <w:rFonts w:hint="eastAsia" w:asciiTheme="minorEastAsia" w:hAnsiTheme="minorEastAsia" w:eastAsiaTheme="minorEastAsia" w:cstheme="minorEastAsia"/>
        </w:rPr>
        <w:t>2.2 工程包含房间总数：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，公区宽带总数：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，合计接入总线：</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0C68AB0E">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r>
        <w:rPr>
          <w:rFonts w:hint="eastAsia" w:asciiTheme="minorEastAsia" w:hAnsiTheme="minorEastAsia" w:eastAsiaTheme="minorEastAsia" w:cstheme="minorEastAsia"/>
        </w:rPr>
        <w:t>2.3 施工安排：</w:t>
      </w:r>
    </w:p>
    <w:p w14:paraId="4B162612">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为保证工程的施工进度和质量，甲方应积极创造施工条件，派专人负责协助乙方做好以下各项工作，并应当最终保证在乙方施工前使宽带接入地点具备施工条件。</w:t>
      </w:r>
    </w:p>
    <w:p w14:paraId="63907AB7">
      <w:pPr>
        <w:autoSpaceDE w:val="0"/>
        <w:autoSpaceDN w:val="0"/>
        <w:adjustRightInd w:val="0"/>
        <w:snapToGrid w:val="0"/>
        <w:spacing w:line="360" w:lineRule="auto"/>
        <w:ind w:right="-73" w:firstLine="569" w:firstLineChars="271"/>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工作包括但不限于：</w:t>
      </w:r>
    </w:p>
    <w:p w14:paraId="3946F113">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（1）入网前期的组织、协调工作；</w:t>
      </w:r>
    </w:p>
    <w:p w14:paraId="23C36ED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（2）机房内安装场地及接入设备的准备工作；</w:t>
      </w:r>
    </w:p>
    <w:p w14:paraId="12E4BF3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（3）保证其入网的各机构配合乙方的进网调试工作；</w:t>
      </w:r>
    </w:p>
    <w:p w14:paraId="7CAC2D53">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（4）调配和预留所在大楼内配线室至机房的通信线路；</w:t>
      </w:r>
    </w:p>
    <w:p w14:paraId="1C10CDA3">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（5）向乙方提供相关分支机构的项目负责人及联系人的姓名和联系方式。</w:t>
      </w:r>
    </w:p>
    <w:p w14:paraId="30CB865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具备施工条件后，甲方应及时告知乙方；如合同签订后</w:t>
      </w:r>
      <w:r>
        <w:rPr>
          <w:rFonts w:hint="eastAsia" w:asciiTheme="minorEastAsia" w:hAnsiTheme="minorEastAsia" w:eastAsiaTheme="minorEastAsia" w:cstheme="minorEastAsia"/>
          <w:u w:val="single"/>
        </w:rPr>
        <w:t xml:space="preserve">  3  </w:t>
      </w:r>
      <w:r>
        <w:rPr>
          <w:rFonts w:hint="eastAsia" w:asciiTheme="minorEastAsia" w:hAnsiTheme="minorEastAsia" w:eastAsiaTheme="minorEastAsia" w:cstheme="minorEastAsia"/>
        </w:rPr>
        <w:t>日未收到甲方告知的，则乙方可催告并和甲方确认准备情况。</w:t>
      </w:r>
    </w:p>
    <w:p w14:paraId="6D49DAB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2.4 甲方指派</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，负责处理施工过程中的相关事宜。乙方指派</w:t>
      </w:r>
      <w:r>
        <w:rPr>
          <w:rFonts w:hint="eastAsia" w:asciiTheme="minorEastAsia" w:hAnsiTheme="minorEastAsia" w:eastAsiaTheme="minorEastAsia" w:cstheme="minorEastAsia"/>
          <w:u w:val="single"/>
        </w:rPr>
        <w:t xml:space="preserve"> 陶耀文</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u w:val="single"/>
        </w:rPr>
        <w:t xml:space="preserve"> 18957161888</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，负责处理施工过程中的相关事宜。</w:t>
      </w:r>
    </w:p>
    <w:p w14:paraId="026015D1">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2.5 乙方在网络接入施工工程中需要用到的组网设备（网络架构中涉及的机房设备、楼层设备、房内设备及组网线路）等设施由乙方负责提供，乙方承诺由乙方提供给甲方使用的终端设备按国家相关规定提供相应的保修服务，如属甲方使用不当等甲方原因造成该设备损坏，则由甲方承担责任及由此产生的一切后果。</w:t>
      </w:r>
    </w:p>
    <w:p w14:paraId="05FA2053">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lang w:eastAsia="zh-Hans"/>
        </w:rPr>
      </w:pPr>
      <w:r>
        <w:rPr>
          <w:rFonts w:hint="eastAsia" w:asciiTheme="minorEastAsia" w:hAnsiTheme="minorEastAsia" w:eastAsiaTheme="minorEastAsia" w:cstheme="minorEastAsia"/>
        </w:rPr>
        <w:t>2.6 本合同终止后5个工作日内，甲方应当退还乙方上述设施，</w:t>
      </w:r>
      <w:r>
        <w:rPr>
          <w:rFonts w:hint="eastAsia" w:asciiTheme="minorEastAsia" w:hAnsiTheme="minorEastAsia" w:eastAsiaTheme="minorEastAsia" w:cstheme="minorEastAsia"/>
          <w:lang w:val="en-US" w:eastAsia="zh-CN"/>
        </w:rPr>
        <w:t>甲方未主动退还的，乙方有权</w:t>
      </w:r>
      <w:r>
        <w:rPr>
          <w:rFonts w:hint="eastAsia" w:asciiTheme="minorEastAsia" w:hAnsiTheme="minorEastAsia" w:eastAsiaTheme="minorEastAsia" w:cstheme="minorEastAsia"/>
        </w:rPr>
        <w:t>自行拆卸取回设施设备，</w:t>
      </w:r>
      <w:r>
        <w:rPr>
          <w:rFonts w:hint="eastAsia" w:asciiTheme="minorEastAsia" w:hAnsiTheme="minorEastAsia" w:eastAsiaTheme="minorEastAsia" w:cstheme="minorEastAsia"/>
          <w:highlight w:val="none"/>
        </w:rPr>
        <w:t>若有需要甲方协助</w:t>
      </w:r>
      <w:r>
        <w:rPr>
          <w:rFonts w:hint="eastAsia" w:asciiTheme="minorEastAsia" w:hAnsiTheme="minorEastAsia" w:eastAsiaTheme="minorEastAsia" w:cstheme="minorEastAsia"/>
          <w:highlight w:val="none"/>
          <w:lang w:val="en-US" w:eastAsia="zh-CN"/>
        </w:rPr>
        <w:t>入</w:t>
      </w:r>
      <w:r>
        <w:rPr>
          <w:rFonts w:hint="eastAsia" w:asciiTheme="minorEastAsia" w:hAnsiTheme="minorEastAsia" w:eastAsiaTheme="minorEastAsia" w:cstheme="minorEastAsia"/>
          <w:highlight w:val="none"/>
        </w:rPr>
        <w:t>户或通知租客。</w:t>
      </w:r>
      <w:r>
        <w:rPr>
          <w:rFonts w:hint="eastAsia" w:asciiTheme="minorEastAsia" w:hAnsiTheme="minorEastAsia" w:eastAsiaTheme="minorEastAsia" w:cstheme="minorEastAsia"/>
          <w:lang w:eastAsia="zh-Hans"/>
        </w:rPr>
        <w:t>若乙方尝试取回但无法取回的,则按条款2.7的费用标准回购设备。</w:t>
      </w:r>
    </w:p>
    <w:p w14:paraId="164DCA85">
      <w:pPr>
        <w:autoSpaceDE w:val="0"/>
        <w:autoSpaceDN w:val="0"/>
        <w:adjustRightInd w:val="0"/>
        <w:snapToGrid w:val="0"/>
        <w:spacing w:line="360" w:lineRule="auto"/>
        <w:ind w:right="-73" w:firstLine="36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2.7 </w:t>
      </w:r>
      <w:r>
        <w:rPr>
          <w:rFonts w:hint="eastAsia" w:asciiTheme="minorEastAsia" w:hAnsiTheme="minorEastAsia" w:eastAsiaTheme="minorEastAsia" w:cstheme="minorEastAsia"/>
        </w:rPr>
        <w:t>组网设施为租用性质，甲方有义务妥善保管上述设施，因</w:t>
      </w:r>
      <w:r>
        <w:rPr>
          <w:rFonts w:hint="eastAsia" w:asciiTheme="minorEastAsia" w:hAnsiTheme="minorEastAsia" w:eastAsiaTheme="minorEastAsia" w:cstheme="minorEastAsia"/>
          <w:lang w:val="en-US" w:eastAsia="zh-CN"/>
        </w:rPr>
        <w:t>人为</w:t>
      </w:r>
      <w:r>
        <w:rPr>
          <w:rFonts w:hint="eastAsia" w:asciiTheme="minorEastAsia" w:hAnsiTheme="minorEastAsia" w:eastAsiaTheme="minorEastAsia" w:cstheme="minorEastAsia"/>
        </w:rPr>
        <w:t>重大过失或故意损坏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遗失</w:t>
      </w:r>
      <w:r>
        <w:rPr>
          <w:rFonts w:hint="eastAsia" w:asciiTheme="minorEastAsia" w:hAnsiTheme="minorEastAsia" w:eastAsiaTheme="minorEastAsia" w:cstheme="minorEastAsia"/>
        </w:rPr>
        <w:t>的，甲方应当协助乙方向损坏人进行追偿。赔偿</w:t>
      </w:r>
      <w:r>
        <w:rPr>
          <w:rFonts w:hint="eastAsia" w:asciiTheme="minorEastAsia" w:hAnsiTheme="minorEastAsia" w:eastAsiaTheme="minorEastAsia" w:cstheme="minorEastAsia"/>
          <w:lang w:val="en-US" w:eastAsia="zh-CN"/>
        </w:rPr>
        <w:t>费用</w:t>
      </w:r>
      <w:r>
        <w:rPr>
          <w:rFonts w:hint="eastAsia" w:asciiTheme="minorEastAsia" w:hAnsiTheme="minorEastAsia" w:eastAsiaTheme="minorEastAsia" w:cstheme="minorEastAsia"/>
        </w:rPr>
        <w:t>标准：房内设备人民币</w:t>
      </w:r>
      <w:r>
        <w:rPr>
          <w:rFonts w:asciiTheme="minorEastAsia" w:hAnsiTheme="minorEastAsia" w:eastAsiaTheme="minorEastAsia" w:cstheme="minorEastAsia"/>
        </w:rPr>
        <w:t>2</w:t>
      </w:r>
      <w:r>
        <w:rPr>
          <w:rFonts w:hint="eastAsia" w:asciiTheme="minorEastAsia" w:hAnsiTheme="minorEastAsia" w:eastAsiaTheme="minorEastAsia" w:cstheme="minorEastAsia"/>
        </w:rPr>
        <w:t>00元/台，机房设备</w:t>
      </w:r>
      <w:r>
        <w:rPr>
          <w:rFonts w:asciiTheme="minorEastAsia" w:hAnsiTheme="minorEastAsia" w:eastAsiaTheme="minorEastAsia" w:cstheme="minorEastAsia"/>
        </w:rPr>
        <w:t>8</w:t>
      </w:r>
      <w:r>
        <w:rPr>
          <w:rFonts w:hint="eastAsia" w:asciiTheme="minorEastAsia" w:hAnsiTheme="minorEastAsia" w:eastAsiaTheme="minorEastAsia" w:cstheme="minorEastAsia"/>
        </w:rPr>
        <w:t>000元/台。</w:t>
      </w:r>
    </w:p>
    <w:p w14:paraId="46B62A01">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 xml:space="preserve"> 乙方在接入完成、设备调试完成后3个工作日内组织甲方竣工验收。乙方承诺，如无不可抗力或其他意外事件的影响（如：用户机房在装修、用户机房电源未到位、用户设备未到、用户指定的联系人联系不上等），在甲方按照约定完成各项准备工作以后从乙方进场施工之日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个工作日，完成本合同约定的全部宽带铺设安装工作。甲方应当在收到乙方业务竣工验收申请后的2个工作日内验收核实，并签字确认，若甲方在收到乙方业务竣工单后2日内未签字确认，也未书面提出异议的，视为乙方已完成该项工程，该业务竣工单所载明的日期即为宽带的实际开通日，并即日起开始计费。</w:t>
      </w:r>
    </w:p>
    <w:p w14:paraId="401F6A2F">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三、违约</w:t>
      </w:r>
    </w:p>
    <w:p w14:paraId="1D99E6B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3.1 甲方在使用乙方业务时应遵守国家有关法律、法规和行政规章制度，不得利用乙方网络从事危害国家安全、网络安全、泄漏国家机密等犯罪活动，不得利用乙方网络从事非法营业活动，不得利用乙方网络经营未备案网站，若发现甲方有上述情形的，乙方有权并有责任为维护社会稳定、网络安全和通信秩序，在向通信主管部门报告的同时，可暂停向甲方提供服务，甲方将承担其行为所引发的一切责任。</w:t>
      </w:r>
    </w:p>
    <w:p w14:paraId="0210ADD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3.2 甲方在使用乙方业务时，不得利用乙方网络为他网做非法互联，如有发现，乙方有权停止向甲方提供服务甚至拆机，乙方有权不退还</w:t>
      </w:r>
      <w:r>
        <w:rPr>
          <w:rFonts w:hint="eastAsia" w:asciiTheme="minorEastAsia" w:hAnsiTheme="minorEastAsia" w:eastAsiaTheme="minorEastAsia" w:cstheme="minorEastAsia"/>
          <w:lang w:val="en-US" w:eastAsia="zh-CN"/>
        </w:rPr>
        <w:t>用户</w:t>
      </w:r>
      <w:bookmarkStart w:id="1" w:name="_GoBack"/>
      <w:bookmarkEnd w:id="1"/>
      <w:r>
        <w:rPr>
          <w:rFonts w:hint="eastAsia" w:asciiTheme="minorEastAsia" w:hAnsiTheme="minorEastAsia" w:eastAsiaTheme="minorEastAsia" w:cstheme="minorEastAsia"/>
        </w:rPr>
        <w:t>已付全部费用。</w:t>
      </w:r>
    </w:p>
    <w:p w14:paraId="0245B93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3.3 乙方应按承诺在本合同有效期内为甲方服务，并提供业务咨询、障碍报修、投诉申告等服务。咨询电话为400-891-9109。</w:t>
      </w:r>
    </w:p>
    <w:p w14:paraId="30A87FD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3.4 </w:t>
      </w:r>
      <w:r>
        <w:rPr>
          <w:rFonts w:hint="eastAsia" w:ascii="宋体" w:hAnsi="宋体" w:cs="宋体"/>
        </w:rPr>
        <w:t>为保障组网的稳定性和统一管理规范，合同有效期内，甲方授权乙方为公寓网络唯一供应商，负责网络的施工和服务。</w:t>
      </w:r>
      <w:r>
        <w:rPr>
          <w:rFonts w:hint="eastAsia" w:asciiTheme="minorEastAsia" w:hAnsiTheme="minorEastAsia" w:eastAsiaTheme="minorEastAsia" w:cstheme="minorEastAsia"/>
        </w:rPr>
        <w:t>对于因乙方造成的网络或设备故障，乙方承诺自甲方申告之时起24小时之内予以响应，72小时之内予以报修，对于因甲方原因造成的故障，可申报乙方给予修复支持，但乙方无需承担相关责任。</w:t>
      </w:r>
    </w:p>
    <w:p w14:paraId="15ABA88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3.5 任何一方未履行本合同项下的任何一项条款均被视为违约。任何一方在收到对方的具体说明违约情况的书面通知后，如确认违约行为存在，则应在五日内对违约行为予以纠正并书面通知对方；如认为违约行为不存在，则应在五日内向对方提出书面异议或说明。在此情形下，甲乙双方可就此问题进行协商，协商不成，按本合同争议条款解决。违约方应承担因自己的违约行为而造成的法律责任。</w:t>
      </w:r>
    </w:p>
    <w:p w14:paraId="431CDC67">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四、保密</w:t>
      </w:r>
    </w:p>
    <w:p w14:paraId="5304EFCE">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4.1 未经对方书面许可，任何一方不得向第三方提供或披露与对方业务有关的资料和信息，法律另有规定的除外。</w:t>
      </w:r>
    </w:p>
    <w:p w14:paraId="5FFE788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4.2 甲乙双方通过本合同实施了解到对方的有关网络组织、业务发展、价格策略等商业机密时，双方均有义务为对方保密。</w:t>
      </w:r>
    </w:p>
    <w:p w14:paraId="48A96CBA">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五、争议解决</w:t>
      </w:r>
    </w:p>
    <w:p w14:paraId="31EFAD2D">
      <w:pPr>
        <w:autoSpaceDE w:val="0"/>
        <w:autoSpaceDN w:val="0"/>
        <w:adjustRightInd w:val="0"/>
        <w:snapToGrid w:val="0"/>
        <w:spacing w:line="360" w:lineRule="auto"/>
        <w:ind w:right="-73" w:firstLine="420"/>
        <w:jc w:val="left"/>
        <w:rPr>
          <w:rFonts w:asciiTheme="minorEastAsia" w:hAnsiTheme="minorEastAsia" w:eastAsiaTheme="minorEastAsia" w:cstheme="minorEastAsia"/>
          <w:b/>
        </w:rPr>
      </w:pPr>
      <w:r>
        <w:rPr>
          <w:rFonts w:hint="eastAsia" w:asciiTheme="minorEastAsia" w:hAnsiTheme="minorEastAsia" w:eastAsiaTheme="minorEastAsia" w:cstheme="minorEastAsia"/>
        </w:rPr>
        <w:t>5.1 双方因本合同的履行而发生的争议，应由双方友好协商解决。协商不成，任何一方均可向原告所在地人民法院提起诉讼。在诉讼期间，本合同不涉及争议的条款仍须履行。</w:t>
      </w:r>
    </w:p>
    <w:p w14:paraId="00970BB6">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六、免责条款</w:t>
      </w:r>
    </w:p>
    <w:p w14:paraId="170BFF3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6.1 甲方及乙方如因不可抗力(包括但不限于国家政策、政府干预、自然灾害、意外事故以及限电拉闸造成的机房停电、涉及互联互通等)而不能执行本合同的部分或全部条款时，无需承担任何责任。</w:t>
      </w:r>
    </w:p>
    <w:p w14:paraId="079DE287">
      <w:pPr>
        <w:autoSpaceDE w:val="0"/>
        <w:autoSpaceDN w:val="0"/>
        <w:adjustRightInd w:val="0"/>
        <w:spacing w:line="360" w:lineRule="auto"/>
        <w:ind w:firstLine="420"/>
        <w:rPr>
          <w:rFonts w:asciiTheme="minorEastAsia" w:hAnsiTheme="minorEastAsia" w:eastAsiaTheme="minorEastAsia" w:cstheme="minorEastAsia"/>
          <w:b/>
        </w:rPr>
      </w:pPr>
      <w:r>
        <w:rPr>
          <w:rFonts w:hint="eastAsia" w:asciiTheme="minorEastAsia" w:hAnsiTheme="minorEastAsia" w:eastAsiaTheme="minorEastAsia" w:cstheme="minorEastAsia"/>
        </w:rPr>
        <w:t>6.2 遇有不可抗力的一方或双方应于不可抗力发生后15日内将情况告知对方，并提供有关部门的证明。在不可抗力影响消除后的合理时间内，一方或双方应当继续履行合同。由于不可抗力导致合同不能或者没有必要继续履行的，本合同可以解除。若因一方延迟履行后发生不可抗力导致不能履行，不能免除责任。</w:t>
      </w:r>
    </w:p>
    <w:p w14:paraId="226EDCFD">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七、合同期限及变更、解除</w:t>
      </w:r>
    </w:p>
    <w:p w14:paraId="3FA12F11">
      <w:pPr>
        <w:autoSpaceDE w:val="0"/>
        <w:autoSpaceDN w:val="0"/>
        <w:adjustRightInd w:val="0"/>
        <w:spacing w:line="360" w:lineRule="auto"/>
        <w:ind w:left="630" w:leftChars="20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rPr>
        <w:t>7.1 本合同经双方授权人签字(或盖章)后生效，合同有效期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2024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9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2027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8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31 </w:t>
      </w:r>
      <w:r>
        <w:rPr>
          <w:rFonts w:hint="eastAsia" w:asciiTheme="minorEastAsia" w:hAnsiTheme="minorEastAsia" w:eastAsiaTheme="minorEastAsia" w:cstheme="minorEastAsia"/>
        </w:rPr>
        <w:t>日止，共计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3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p>
    <w:p w14:paraId="6F87E01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7.2 本合同终止时，甲方有优先续签权，如甲方不再续签，应提前30日通知乙方；反之，视为同意续约。</w:t>
      </w:r>
    </w:p>
    <w:p w14:paraId="1CF3D14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7.3 在合同有效期内双方中任何一方欲变更或解除约定内容必须采取书面形式，口头无效。解除本合同需提前30日向对方书面提出，双方达成一致意见方可解除。</w:t>
      </w:r>
    </w:p>
    <w:p w14:paraId="0D35BF6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7.4 甲方若要求在施工开始后，宽带计费开始前终止任一门店合作的，应提前7个工作日通知乙方。作为对乙方前期投入的补偿，甲方需向乙方支付解除项目的施工线路、设备、耗材成本，以及适当的拆装人工费。</w:t>
      </w:r>
    </w:p>
    <w:p w14:paraId="2566D48A">
      <w:pPr>
        <w:autoSpaceDE w:val="0"/>
        <w:autoSpaceDN w:val="0"/>
        <w:adjustRightInd w:val="0"/>
        <w:spacing w:line="360" w:lineRule="auto"/>
        <w:ind w:firstLine="420"/>
        <w:rPr>
          <w:rFonts w:asciiTheme="minorEastAsia" w:hAnsiTheme="minorEastAsia" w:cstheme="minorEastAsia"/>
        </w:rPr>
      </w:pPr>
      <w:r>
        <w:rPr>
          <w:rFonts w:hint="eastAsia" w:asciiTheme="minorEastAsia" w:hAnsiTheme="minorEastAsia" w:eastAsiaTheme="minorEastAsia" w:cstheme="minorEastAsia"/>
        </w:rPr>
        <w:t>7.5 甲方若要求在宽带计费开始后，合同到期前提前终止本合同，应提前30日通知乙方，同时配合乙方完成各项业务暂停手续的办理及归还乙方设备设施（条款1.1“套餐约定”中所述组网内容），业务使用费据实结算并支付合同</w:t>
      </w:r>
      <w:r>
        <w:rPr>
          <w:rFonts w:hint="eastAsia" w:asciiTheme="minorEastAsia" w:hAnsiTheme="minorEastAsia" w:eastAsiaTheme="minorEastAsia" w:cstheme="minorEastAsia"/>
          <w:lang w:eastAsia="zh-Hans"/>
        </w:rPr>
        <w:t>剩余</w:t>
      </w:r>
      <w:r>
        <w:rPr>
          <w:rFonts w:hint="eastAsia" w:asciiTheme="minorEastAsia" w:hAnsiTheme="minorEastAsia" w:eastAsiaTheme="minorEastAsia" w:cstheme="minorEastAsia"/>
        </w:rPr>
        <w:t>金额</w:t>
      </w:r>
      <w:r>
        <w:rPr>
          <w:rFonts w:hint="eastAsia" w:asciiTheme="minorEastAsia" w:hAnsiTheme="minorEastAsia" w:eastAsiaTheme="minorEastAsia" w:cstheme="minorEastAsia"/>
          <w:lang w:eastAsia="zh-Hans"/>
        </w:rPr>
        <w:t>等价</w:t>
      </w:r>
      <w:r>
        <w:rPr>
          <w:rFonts w:hint="eastAsia" w:asciiTheme="minorEastAsia" w:hAnsiTheme="minorEastAsia" w:eastAsiaTheme="minorEastAsia" w:cstheme="minorEastAsia"/>
        </w:rPr>
        <w:t>的违约金（合同</w:t>
      </w:r>
      <w:r>
        <w:rPr>
          <w:rFonts w:hint="eastAsia" w:asciiTheme="minorEastAsia" w:hAnsiTheme="minorEastAsia" w:eastAsiaTheme="minorEastAsia" w:cstheme="minorEastAsia"/>
          <w:lang w:eastAsia="zh-Hans"/>
        </w:rPr>
        <w:t>剩余</w:t>
      </w:r>
      <w:r>
        <w:rPr>
          <w:rFonts w:hint="eastAsia" w:asciiTheme="minorEastAsia" w:hAnsiTheme="minorEastAsia" w:eastAsiaTheme="minorEastAsia" w:cstheme="minorEastAsia"/>
        </w:rPr>
        <w:t>金额=房间总数×</w:t>
      </w:r>
      <w:r>
        <w:rPr>
          <w:rFonts w:asciiTheme="minorEastAsia" w:hAnsiTheme="minorEastAsia" w:eastAsiaTheme="minorEastAsia" w:cstheme="minorEastAsia"/>
        </w:rPr>
        <w:t>（</w:t>
      </w:r>
      <w:r>
        <w:rPr>
          <w:rFonts w:hint="eastAsia" w:asciiTheme="minorEastAsia" w:hAnsiTheme="minorEastAsia" w:eastAsiaTheme="minorEastAsia" w:cstheme="minorEastAsia"/>
        </w:rPr>
        <w:t>合同总月</w:t>
      </w:r>
      <w:r>
        <w:rPr>
          <w:rFonts w:hint="eastAsia" w:asciiTheme="minorEastAsia" w:hAnsiTheme="minorEastAsia" w:eastAsiaTheme="minorEastAsia" w:cstheme="minorEastAsia"/>
          <w:lang w:eastAsia="zh-Hans"/>
        </w:rPr>
        <w:t>数</w:t>
      </w:r>
      <w:r>
        <w:rPr>
          <w:rFonts w:asciiTheme="minorEastAsia" w:hAnsiTheme="minorEastAsia" w:eastAsiaTheme="minorEastAsia" w:cstheme="minorEastAsia"/>
        </w:rPr>
        <w:t>-</w:t>
      </w:r>
      <w:r>
        <w:rPr>
          <w:rFonts w:hint="eastAsia" w:asciiTheme="minorEastAsia" w:hAnsiTheme="minorEastAsia" w:eastAsiaTheme="minorEastAsia" w:cstheme="minorEastAsia"/>
          <w:lang w:eastAsia="zh-Hans"/>
        </w:rPr>
        <w:t>已履行月数</w:t>
      </w:r>
      <w:r>
        <w:rPr>
          <w:rFonts w:asciiTheme="minorEastAsia" w:hAnsiTheme="minorEastAsia" w:eastAsiaTheme="minorEastAsia" w:cstheme="minorEastAsia"/>
          <w:lang w:eastAsia="zh-Hans"/>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Hans"/>
        </w:rPr>
        <w:t>月套餐售价</w:t>
      </w:r>
      <w:r>
        <w:rPr>
          <w:rFonts w:hint="eastAsia" w:ascii="宋体" w:hAnsi="宋体" w:cs="宋体"/>
        </w:rPr>
        <w:t>）。</w:t>
      </w:r>
    </w:p>
    <w:p w14:paraId="270195DF">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八、附则   </w:t>
      </w:r>
    </w:p>
    <w:p w14:paraId="2D21AD5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8.1 合同正本以及附件其条款受国家《中华人民共和国民法典》的保护，附件作为合同正本的有效补充，与合同正本具有同等的法律效力。</w:t>
      </w:r>
    </w:p>
    <w:p w14:paraId="0389697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8.2 如果本合同的任何条款在任何时候变成不合法、无效或不可强制执行而不从根本上影响本合同的效力时，本合同的其它条款应不受影响。</w:t>
      </w:r>
    </w:p>
    <w:p w14:paraId="0D082F4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8.3 本合同各条标题仅为提示之用，应以条文内容确定各方的权利义务。</w:t>
      </w:r>
    </w:p>
    <w:p w14:paraId="5C4CC85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8.4 未得到对方的书面许可，一方均不得以广告的形式或在公共场合使用或摹仿对方的商业名称、商标、图案、服务标志、符号、代码、型号或缩写，任何一方均不得声称对对方的商业名称、商标、图案、服务标志、符号、代码、型号或缩写拥有所有权。</w:t>
      </w:r>
    </w:p>
    <w:p w14:paraId="50125F8E">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8.5 本合同的任何内容不应被视为或解释为双方之间具有合资、合伙、代理关系。</w:t>
      </w:r>
    </w:p>
    <w:p w14:paraId="004FDF6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8.6 本合同未尽事宜由甲乙双方另行签订补充协议予以约定。</w:t>
      </w:r>
    </w:p>
    <w:p w14:paraId="00BB1C25">
      <w:pPr>
        <w:autoSpaceDE w:val="0"/>
        <w:autoSpaceDN w:val="0"/>
        <w:adjustRightInd w:val="0"/>
        <w:spacing w:line="360" w:lineRule="auto"/>
        <w:ind w:firstLine="420"/>
        <w:rPr>
          <w:rFonts w:asciiTheme="minorEastAsia" w:hAnsiTheme="minorEastAsia" w:eastAsiaTheme="minorEastAsia" w:cstheme="minorEastAsia"/>
          <w:bCs/>
          <w:color w:val="000000"/>
        </w:rPr>
      </w:pPr>
      <w:r>
        <w:rPr>
          <w:rFonts w:hint="eastAsia" w:asciiTheme="minorEastAsia" w:hAnsiTheme="minorEastAsia" w:eastAsiaTheme="minorEastAsia" w:cstheme="minorEastAsia"/>
        </w:rPr>
        <w:t>8.7 本合同一式贰份，甲乙双方各执壹份。</w:t>
      </w:r>
    </w:p>
    <w:p w14:paraId="6537296E">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p>
    <w:p w14:paraId="77482AEA">
      <w:pPr>
        <w:adjustRightInd w:val="0"/>
        <w:snapToGrid w:val="0"/>
        <w:spacing w:line="360" w:lineRule="auto"/>
        <w:ind w:right="-153" w:rightChars="-73" w:firstLine="0" w:firstLineChars="0"/>
        <w:jc w:val="left"/>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（以下无正文）</w:t>
      </w:r>
    </w:p>
    <w:p w14:paraId="109CF9CD">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lang w:val="zh-CN"/>
        </w:rPr>
        <w:t>甲方签字(盖章)：</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乙方盖章：</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7D557A3C">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u w:val="single"/>
          <w:lang w:val="zh-CN"/>
        </w:rPr>
      </w:pP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  </w:t>
      </w:r>
    </w:p>
    <w:p w14:paraId="3DEA7F9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 xml:space="preserve"> 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p>
    <w:p w14:paraId="6AC55E29">
      <w:pPr>
        <w:ind w:firstLine="422"/>
        <w:rPr>
          <w:rFonts w:asciiTheme="minorEastAsia" w:hAnsiTheme="minorEastAsia" w:eastAsiaTheme="minorEastAsia" w:cstheme="minorEastAsia"/>
          <w:b/>
          <w:bCs/>
        </w:rPr>
      </w:pPr>
      <w:r>
        <w:rPr>
          <w:rFonts w:hint="eastAsia" w:asciiTheme="minorEastAsia" w:hAnsiTheme="minorEastAsia" w:eastAsiaTheme="minorEastAsia" w:cstheme="minorEastAsia"/>
          <w:b/>
          <w:bCs/>
        </w:rPr>
        <w:br w:type="page"/>
      </w:r>
    </w:p>
    <w:p w14:paraId="6274C446">
      <w:pPr>
        <w:adjustRightInd w:val="0"/>
        <w:snapToGrid w:val="0"/>
        <w:spacing w:line="360" w:lineRule="auto"/>
        <w:ind w:right="-153" w:rightChars="-73" w:firstLine="0"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附件一：</w:t>
      </w:r>
    </w:p>
    <w:p w14:paraId="718A33A8">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b/>
          <w:bCs/>
          <w:sz w:val="32"/>
          <w:szCs w:val="32"/>
          <w:lang w:val="zh-CN"/>
        </w:rPr>
        <w:t>网络信息安全承诺书</w:t>
      </w:r>
    </w:p>
    <w:p w14:paraId="1B67247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一、本单位承诺遵守《中华人民共和国网络安全法》《中华人民共和国计算机信息系统安全保护条例》和《计算机信息网络国际联网安全保护管理办法》及有关法律、法规和行政规章制度、文件规定。</w:t>
      </w:r>
    </w:p>
    <w:p w14:paraId="5D65F4E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二、本单位保证不利用网络危害国家安全、泄露国家秘密，不侵犯国家的、社会的、集体的利益和第三方的合法权益，不从事违法犯罪活动。</w:t>
      </w:r>
    </w:p>
    <w:p w14:paraId="6CBBD3AF">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三、本单位承诺严格按照国家相关法律法规做好本单位网站的信息安全管理工作，按政府有关部门要求设立信息安全责任人和信息安全审查员，信息安全责任人和信息安全审查员应在通过公安机关的安全技术培训后，持证上岗。</w:t>
      </w:r>
    </w:p>
    <w:p w14:paraId="477EAF0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四、本单位承诺健全各项网络安全管理制度和落实各项安全保护技术措施。</w:t>
      </w:r>
    </w:p>
    <w:p w14:paraId="68D39DB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五、本单位承诺接受公安机关的监督和检查,如实主动提供有关安全保护的信息、资料及数据文件，积极协助查处通过国际联网的计算机信息网络违法犯罪行为。</w:t>
      </w:r>
    </w:p>
    <w:p w14:paraId="0CEA5FA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本单位承诺对通过互联网制作、复制、查阅和传播信息的真实性、准确性、合法性负责，制作、复制、查阅和传播的内容严格遵守《中华人民共和国电信条例》等相关法律法规的相关规定，不得制作、复制、查阅和传播有害信息，不得散发传播违法、不健康反动等信息，不得制作、复制、查阅和传播任何违反下述规定（即“九不准”及“六不许”内容）的信息：</w:t>
      </w:r>
    </w:p>
    <w:p w14:paraId="01B47CA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“九不准”，即不准制作、复制、查阅和传播含有以下内容的信息：</w:t>
      </w:r>
    </w:p>
    <w:p w14:paraId="0EE3F83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反对宪法所确定的基本原则的;</w:t>
      </w:r>
    </w:p>
    <w:p w14:paraId="20893A9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危害国家安全，泄露国家秘密，颠覆国家政权，破坏国家统一的;</w:t>
      </w:r>
    </w:p>
    <w:p w14:paraId="77261F79">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损害国家荣誉和利益的;</w:t>
      </w:r>
    </w:p>
    <w:p w14:paraId="7B63F1A0">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煽动民族仇恨、民族歧视，破坏民族团结的;</w:t>
      </w:r>
    </w:p>
    <w:p w14:paraId="67884CB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破坏国家宗教政策，宣扬邪教和封建迷信的;</w:t>
      </w:r>
    </w:p>
    <w:p w14:paraId="0136E0A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散布谣言，扰乱社会秩序，破坏社会稳定的;</w:t>
      </w:r>
    </w:p>
    <w:p w14:paraId="6C0F078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7.</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散布淫秽、色情、赌博、暴力、凶杀、恐怖或者教唆犯罪的;</w:t>
      </w:r>
    </w:p>
    <w:p w14:paraId="53A4FBDF">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8.</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侮辱或者诽谤他人，侵害他人合法权益的;</w:t>
      </w:r>
    </w:p>
    <w:p w14:paraId="733D346F">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9.</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含有法律、行政法规禁止的其他内容的。</w:t>
      </w:r>
    </w:p>
    <w:p w14:paraId="62670D4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“六不许”，即：</w:t>
      </w:r>
    </w:p>
    <w:p w14:paraId="2BC94E5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 决不允许在群众中散布违背党的理论和路线方针政策的意见；</w:t>
      </w:r>
    </w:p>
    <w:p w14:paraId="2FFFF759">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 决不允许公开发表同中央的决定相违背的言论；</w:t>
      </w:r>
    </w:p>
    <w:p w14:paraId="23DE662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 决不允许对中央的决策部署阳奉阴违；</w:t>
      </w:r>
    </w:p>
    <w:p w14:paraId="2E51EE1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 决不允许编造、传播政治谣言及丑化党和国家形象的言论；</w:t>
      </w:r>
    </w:p>
    <w:p w14:paraId="33FC3CA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 决不允许以任何形式泄露党和国家的秘密；</w:t>
      </w:r>
    </w:p>
    <w:p w14:paraId="4874FF2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 决不允许参与各种非法组织和非法活动。</w:t>
      </w:r>
    </w:p>
    <w:p w14:paraId="3FFC7E7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七、本单位承诺不从事任何危害计算机信息网络安全的活动，包括但不限于：</w:t>
      </w:r>
    </w:p>
    <w:p w14:paraId="2F03407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1、未经允许，进入计算机信息网络或者使用计算机信息网络资源的。</w:t>
      </w:r>
    </w:p>
    <w:p w14:paraId="7115DC59">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2、未经允许，对计算机信息网络功能进行删除、修改或者增加的。</w:t>
      </w:r>
    </w:p>
    <w:p w14:paraId="5AF5243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3、未经允许，对计算机信息网络中存储或者传输的数据和应用程序进行删除、修改或者增加的。</w:t>
      </w:r>
    </w:p>
    <w:p w14:paraId="011D9CD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4、故意制作、传播计算机病毒等破坏性程序的。</w:t>
      </w:r>
    </w:p>
    <w:p w14:paraId="33D03CB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5、其他危害计算机信息网络安全的。</w:t>
      </w:r>
    </w:p>
    <w:p w14:paraId="75F0A47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八、本单位承诺，当计算机信息系统发生重大安全事故时，立即采取应急措施，保留有关原始记录，并在24小时内向政府监管部门报告，并书面知会贵单位。</w:t>
      </w:r>
    </w:p>
    <w:p w14:paraId="0D6EF36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九、若违反本承诺书有关条款和国家相关法律法规的，本单位直接承担相应法律责任，造成财产损失的，由本单位直接赔偿。同时，贵单位有权暂停提供托管服务直至解除双方间《</w:t>
      </w:r>
      <w:r>
        <w:rPr>
          <w:rFonts w:hint="eastAsia" w:asciiTheme="minorEastAsia" w:hAnsiTheme="minorEastAsia" w:eastAsiaTheme="minorEastAsia" w:cstheme="minorEastAsia"/>
        </w:rPr>
        <w:t>宽带接入服务合同</w:t>
      </w:r>
      <w:r>
        <w:rPr>
          <w:rFonts w:hint="eastAsia" w:asciiTheme="minorEastAsia" w:hAnsiTheme="minorEastAsia" w:eastAsiaTheme="minorEastAsia" w:cstheme="minorEastAsia"/>
          <w:lang w:val="zh-CN"/>
        </w:rPr>
        <w:t>》。</w:t>
      </w:r>
    </w:p>
    <w:p w14:paraId="6EB1CDE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十、本单位承诺与最终用户参照签订此类《网络信息安全承诺书》，并督促最终用户履行相应责任，否则，本单位承担连带责任。</w:t>
      </w:r>
    </w:p>
    <w:p w14:paraId="403BAF4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十一、本承诺书经我方签署后，与合同同时生效。</w:t>
      </w:r>
    </w:p>
    <w:p w14:paraId="69A62F31">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686C98F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2A8043BF">
      <w:pPr>
        <w:adjustRightInd w:val="0"/>
        <w:snapToGrid w:val="0"/>
        <w:spacing w:line="360" w:lineRule="auto"/>
        <w:ind w:right="-153" w:rightChars="-73" w:firstLine="0" w:firstLineChars="0"/>
        <w:jc w:val="righ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                            </w:t>
      </w:r>
    </w:p>
    <w:p w14:paraId="537846D3">
      <w:pPr>
        <w:wordWrap w:val="0"/>
        <w:adjustRightInd w:val="0"/>
        <w:snapToGrid w:val="0"/>
        <w:spacing w:line="360" w:lineRule="auto"/>
        <w:ind w:right="-153" w:rightChars="-73" w:firstLine="0" w:firstLineChars="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甲方</w:t>
      </w:r>
      <w:r>
        <w:rPr>
          <w:rFonts w:hint="eastAsia" w:asciiTheme="minorEastAsia" w:hAnsiTheme="minorEastAsia" w:eastAsiaTheme="minorEastAsia" w:cstheme="minorEastAsia"/>
          <w:lang w:val="zh-CN"/>
        </w:rPr>
        <w:t xml:space="preserve">单位（盖章）： </w:t>
      </w:r>
      <w:r>
        <w:rPr>
          <w:rFonts w:hint="eastAsia" w:asciiTheme="minorEastAsia" w:hAnsiTheme="minorEastAsia" w:eastAsiaTheme="minorEastAsia" w:cstheme="minorEastAsia"/>
        </w:rPr>
        <w:t xml:space="preserve">                    </w:t>
      </w:r>
    </w:p>
    <w:p w14:paraId="6EC57816">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授权委托人签字：</w:t>
      </w:r>
    </w:p>
    <w:p w14:paraId="13397E7E">
      <w:pPr>
        <w:adjustRightInd w:val="0"/>
        <w:snapToGrid w:val="0"/>
        <w:spacing w:line="360" w:lineRule="auto"/>
        <w:ind w:right="-153" w:rightChars="-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日期：</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Light">
    <w:altName w:val="Microsoft YaHei UI Light"/>
    <w:panose1 w:val="00000000000000000000"/>
    <w:charset w:val="50"/>
    <w:family w:val="auto"/>
    <w:pitch w:val="default"/>
    <w:sig w:usb0="00000000" w:usb1="00000000" w:usb2="00000000" w:usb3="00000000" w:csb0="203E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3415">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187E030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3939">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end"/>
    </w:r>
  </w:p>
  <w:p w14:paraId="6CB41A5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10F2">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20" w:lineRule="auto"/>
        <w:ind w:firstLine="420"/>
      </w:pPr>
      <w:r>
        <w:separator/>
      </w:r>
    </w:p>
  </w:footnote>
  <w:footnote w:type="continuationSeparator" w:id="1">
    <w:p>
      <w:pPr>
        <w:spacing w:line="12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BCB8C">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A3184">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EE6C">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39B84"/>
    <w:multiLevelType w:val="singleLevel"/>
    <w:tmpl w:val="2E139B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OTQzNjJhY2IyOGVmZjc4ODM1N2Y1MTM2NGI2M2YifQ=="/>
  </w:docVars>
  <w:rsids>
    <w:rsidRoot w:val="00833BAA"/>
    <w:rsid w:val="00010F3D"/>
    <w:rsid w:val="00051713"/>
    <w:rsid w:val="00076566"/>
    <w:rsid w:val="000D55E9"/>
    <w:rsid w:val="000F066F"/>
    <w:rsid w:val="00101B40"/>
    <w:rsid w:val="00116A7B"/>
    <w:rsid w:val="00121E0B"/>
    <w:rsid w:val="00126E3F"/>
    <w:rsid w:val="001348BE"/>
    <w:rsid w:val="001459B2"/>
    <w:rsid w:val="00146384"/>
    <w:rsid w:val="00155E43"/>
    <w:rsid w:val="001856D3"/>
    <w:rsid w:val="00195F12"/>
    <w:rsid w:val="00196747"/>
    <w:rsid w:val="001D6A01"/>
    <w:rsid w:val="002416E6"/>
    <w:rsid w:val="002E02BA"/>
    <w:rsid w:val="00327835"/>
    <w:rsid w:val="0035612B"/>
    <w:rsid w:val="003A4299"/>
    <w:rsid w:val="00435D8F"/>
    <w:rsid w:val="00480163"/>
    <w:rsid w:val="0048030F"/>
    <w:rsid w:val="004C3CE7"/>
    <w:rsid w:val="004D6F4D"/>
    <w:rsid w:val="004E4404"/>
    <w:rsid w:val="00502CBB"/>
    <w:rsid w:val="005317EA"/>
    <w:rsid w:val="00591051"/>
    <w:rsid w:val="005C6A7B"/>
    <w:rsid w:val="005D1294"/>
    <w:rsid w:val="005E0CCE"/>
    <w:rsid w:val="00605C32"/>
    <w:rsid w:val="00623077"/>
    <w:rsid w:val="00656293"/>
    <w:rsid w:val="006628CE"/>
    <w:rsid w:val="00667693"/>
    <w:rsid w:val="00681AE9"/>
    <w:rsid w:val="006C0D98"/>
    <w:rsid w:val="006E771F"/>
    <w:rsid w:val="007174BF"/>
    <w:rsid w:val="00723E2E"/>
    <w:rsid w:val="0075025C"/>
    <w:rsid w:val="00757547"/>
    <w:rsid w:val="0078360E"/>
    <w:rsid w:val="008147C8"/>
    <w:rsid w:val="00832BFC"/>
    <w:rsid w:val="00833BAA"/>
    <w:rsid w:val="0084605A"/>
    <w:rsid w:val="0085457D"/>
    <w:rsid w:val="0086051A"/>
    <w:rsid w:val="00884085"/>
    <w:rsid w:val="0091048F"/>
    <w:rsid w:val="0094199C"/>
    <w:rsid w:val="00950C8C"/>
    <w:rsid w:val="00980035"/>
    <w:rsid w:val="00984826"/>
    <w:rsid w:val="00A6319E"/>
    <w:rsid w:val="00A86C87"/>
    <w:rsid w:val="00AA6A5B"/>
    <w:rsid w:val="00AB0FDD"/>
    <w:rsid w:val="00B04ACF"/>
    <w:rsid w:val="00B11FB2"/>
    <w:rsid w:val="00B20FE3"/>
    <w:rsid w:val="00B35FFB"/>
    <w:rsid w:val="00B73105"/>
    <w:rsid w:val="00BA6F0D"/>
    <w:rsid w:val="00BC34C6"/>
    <w:rsid w:val="00C0670A"/>
    <w:rsid w:val="00C17924"/>
    <w:rsid w:val="00C20065"/>
    <w:rsid w:val="00C21E4A"/>
    <w:rsid w:val="00C37462"/>
    <w:rsid w:val="00C76A29"/>
    <w:rsid w:val="00C80A07"/>
    <w:rsid w:val="00C86080"/>
    <w:rsid w:val="00CB5F51"/>
    <w:rsid w:val="00D357DC"/>
    <w:rsid w:val="00DB6D43"/>
    <w:rsid w:val="00E07FEC"/>
    <w:rsid w:val="00E206DB"/>
    <w:rsid w:val="00E254D4"/>
    <w:rsid w:val="00E47F58"/>
    <w:rsid w:val="00E64634"/>
    <w:rsid w:val="00E7148A"/>
    <w:rsid w:val="00E846AB"/>
    <w:rsid w:val="00E84E49"/>
    <w:rsid w:val="00F04F45"/>
    <w:rsid w:val="00F63334"/>
    <w:rsid w:val="00FD19B1"/>
    <w:rsid w:val="00FE3845"/>
    <w:rsid w:val="01301D61"/>
    <w:rsid w:val="019A7F5E"/>
    <w:rsid w:val="01F43746"/>
    <w:rsid w:val="02671768"/>
    <w:rsid w:val="02CB619B"/>
    <w:rsid w:val="04065B5F"/>
    <w:rsid w:val="041F2FF0"/>
    <w:rsid w:val="04E30C09"/>
    <w:rsid w:val="051B2E44"/>
    <w:rsid w:val="054E417F"/>
    <w:rsid w:val="05A51F9C"/>
    <w:rsid w:val="05B253F0"/>
    <w:rsid w:val="05BE3D95"/>
    <w:rsid w:val="066965B3"/>
    <w:rsid w:val="066B41E2"/>
    <w:rsid w:val="07F4584C"/>
    <w:rsid w:val="08A310CE"/>
    <w:rsid w:val="0902043D"/>
    <w:rsid w:val="091343F8"/>
    <w:rsid w:val="091F0FEF"/>
    <w:rsid w:val="093A7310"/>
    <w:rsid w:val="095D4A4F"/>
    <w:rsid w:val="097B773D"/>
    <w:rsid w:val="098874BA"/>
    <w:rsid w:val="09A24C5D"/>
    <w:rsid w:val="09D75426"/>
    <w:rsid w:val="0A6D18E6"/>
    <w:rsid w:val="0B22542D"/>
    <w:rsid w:val="0B3F14D4"/>
    <w:rsid w:val="0C3B1C9C"/>
    <w:rsid w:val="0D1909F8"/>
    <w:rsid w:val="0DA03BB0"/>
    <w:rsid w:val="0DE93979"/>
    <w:rsid w:val="0E5232CD"/>
    <w:rsid w:val="0E7C47EE"/>
    <w:rsid w:val="0ED87C76"/>
    <w:rsid w:val="0EDE757C"/>
    <w:rsid w:val="0F8A14FA"/>
    <w:rsid w:val="0FED59A3"/>
    <w:rsid w:val="0FF3288D"/>
    <w:rsid w:val="10240444"/>
    <w:rsid w:val="109B42DD"/>
    <w:rsid w:val="11255BC1"/>
    <w:rsid w:val="11A6315C"/>
    <w:rsid w:val="12641821"/>
    <w:rsid w:val="12D71E1F"/>
    <w:rsid w:val="13175567"/>
    <w:rsid w:val="13755B62"/>
    <w:rsid w:val="147321EF"/>
    <w:rsid w:val="153C6A85"/>
    <w:rsid w:val="153D69D4"/>
    <w:rsid w:val="1639710E"/>
    <w:rsid w:val="169C5A2D"/>
    <w:rsid w:val="17343EB7"/>
    <w:rsid w:val="18357EE7"/>
    <w:rsid w:val="18A961DF"/>
    <w:rsid w:val="193463F1"/>
    <w:rsid w:val="197A4D5B"/>
    <w:rsid w:val="19950337"/>
    <w:rsid w:val="1A601F6F"/>
    <w:rsid w:val="1A94409D"/>
    <w:rsid w:val="1B285AE1"/>
    <w:rsid w:val="1B9B1C3A"/>
    <w:rsid w:val="1C7D602B"/>
    <w:rsid w:val="1C804A0B"/>
    <w:rsid w:val="1EDB3445"/>
    <w:rsid w:val="1F6E4F03"/>
    <w:rsid w:val="1F894C6B"/>
    <w:rsid w:val="20045CC1"/>
    <w:rsid w:val="200A2D12"/>
    <w:rsid w:val="207D1E14"/>
    <w:rsid w:val="21134B3E"/>
    <w:rsid w:val="21AE2AB8"/>
    <w:rsid w:val="22121299"/>
    <w:rsid w:val="2265761B"/>
    <w:rsid w:val="227331C4"/>
    <w:rsid w:val="227D2BB6"/>
    <w:rsid w:val="23DE58D7"/>
    <w:rsid w:val="24286B52"/>
    <w:rsid w:val="244F4908"/>
    <w:rsid w:val="254E083A"/>
    <w:rsid w:val="258A45EF"/>
    <w:rsid w:val="25C32FD6"/>
    <w:rsid w:val="25DF76E4"/>
    <w:rsid w:val="266B65D5"/>
    <w:rsid w:val="26E47123"/>
    <w:rsid w:val="277201BF"/>
    <w:rsid w:val="278A18D2"/>
    <w:rsid w:val="27A44741"/>
    <w:rsid w:val="28E8272A"/>
    <w:rsid w:val="29621065"/>
    <w:rsid w:val="29D86924"/>
    <w:rsid w:val="2A2658E2"/>
    <w:rsid w:val="2B507B80"/>
    <w:rsid w:val="2D672D5C"/>
    <w:rsid w:val="2D766B80"/>
    <w:rsid w:val="2DA134D1"/>
    <w:rsid w:val="2E861045"/>
    <w:rsid w:val="2EA27501"/>
    <w:rsid w:val="2EBA484A"/>
    <w:rsid w:val="2ECB4CA9"/>
    <w:rsid w:val="2F191EB9"/>
    <w:rsid w:val="2F650C5A"/>
    <w:rsid w:val="2F6A001E"/>
    <w:rsid w:val="2FA72AC0"/>
    <w:rsid w:val="2FE029D7"/>
    <w:rsid w:val="32116732"/>
    <w:rsid w:val="32764F2C"/>
    <w:rsid w:val="332B1152"/>
    <w:rsid w:val="332E5807"/>
    <w:rsid w:val="33590807"/>
    <w:rsid w:val="337C6572"/>
    <w:rsid w:val="33E524CA"/>
    <w:rsid w:val="34DF58A5"/>
    <w:rsid w:val="35683252"/>
    <w:rsid w:val="356C0D87"/>
    <w:rsid w:val="35AA7E15"/>
    <w:rsid w:val="367F4CF7"/>
    <w:rsid w:val="36932551"/>
    <w:rsid w:val="370451FC"/>
    <w:rsid w:val="37D20E57"/>
    <w:rsid w:val="37F960A6"/>
    <w:rsid w:val="382B4176"/>
    <w:rsid w:val="385201EA"/>
    <w:rsid w:val="38763ED8"/>
    <w:rsid w:val="38975BFC"/>
    <w:rsid w:val="38BB5D8F"/>
    <w:rsid w:val="3980325B"/>
    <w:rsid w:val="3A22327D"/>
    <w:rsid w:val="3A593723"/>
    <w:rsid w:val="3AF90A95"/>
    <w:rsid w:val="3BDD426E"/>
    <w:rsid w:val="3BF5780A"/>
    <w:rsid w:val="3CF11D7F"/>
    <w:rsid w:val="3D3A1978"/>
    <w:rsid w:val="3D5A7474"/>
    <w:rsid w:val="3D8106BA"/>
    <w:rsid w:val="3DBF1E7D"/>
    <w:rsid w:val="3E35213F"/>
    <w:rsid w:val="3E7D7FF7"/>
    <w:rsid w:val="3EBD03B3"/>
    <w:rsid w:val="3EC60FE9"/>
    <w:rsid w:val="3EDC080D"/>
    <w:rsid w:val="3EF73899"/>
    <w:rsid w:val="3F1C047A"/>
    <w:rsid w:val="3F4E170B"/>
    <w:rsid w:val="3F6519A3"/>
    <w:rsid w:val="3FE762B4"/>
    <w:rsid w:val="40591CF8"/>
    <w:rsid w:val="40B76E3C"/>
    <w:rsid w:val="40D7128C"/>
    <w:rsid w:val="414A4154"/>
    <w:rsid w:val="41C932CA"/>
    <w:rsid w:val="41CF362A"/>
    <w:rsid w:val="437902FD"/>
    <w:rsid w:val="43F026C3"/>
    <w:rsid w:val="448654A3"/>
    <w:rsid w:val="44BC7116"/>
    <w:rsid w:val="45EA7CB3"/>
    <w:rsid w:val="464F2FEB"/>
    <w:rsid w:val="466B2BA2"/>
    <w:rsid w:val="466D369F"/>
    <w:rsid w:val="47AA594C"/>
    <w:rsid w:val="47AB6A95"/>
    <w:rsid w:val="47C14A44"/>
    <w:rsid w:val="484F3DFE"/>
    <w:rsid w:val="48691D70"/>
    <w:rsid w:val="48704044"/>
    <w:rsid w:val="48A73C3A"/>
    <w:rsid w:val="4A6F69D9"/>
    <w:rsid w:val="4AFD5D93"/>
    <w:rsid w:val="4BF2341E"/>
    <w:rsid w:val="4C61601B"/>
    <w:rsid w:val="4E3639A1"/>
    <w:rsid w:val="4E543E34"/>
    <w:rsid w:val="4E5C7274"/>
    <w:rsid w:val="4EEC6F81"/>
    <w:rsid w:val="4F010DFD"/>
    <w:rsid w:val="4F8545A9"/>
    <w:rsid w:val="4F9D7B44"/>
    <w:rsid w:val="4FBA0896"/>
    <w:rsid w:val="4FF96BE4"/>
    <w:rsid w:val="501F4406"/>
    <w:rsid w:val="503A35E5"/>
    <w:rsid w:val="50EC0812"/>
    <w:rsid w:val="51522B2C"/>
    <w:rsid w:val="51713037"/>
    <w:rsid w:val="518014CC"/>
    <w:rsid w:val="52177BC8"/>
    <w:rsid w:val="52412A09"/>
    <w:rsid w:val="526232BE"/>
    <w:rsid w:val="52CA710B"/>
    <w:rsid w:val="5358625C"/>
    <w:rsid w:val="537A08C9"/>
    <w:rsid w:val="538928BA"/>
    <w:rsid w:val="538A0FCF"/>
    <w:rsid w:val="540C7047"/>
    <w:rsid w:val="54EB1352"/>
    <w:rsid w:val="55545149"/>
    <w:rsid w:val="55C523D8"/>
    <w:rsid w:val="56633896"/>
    <w:rsid w:val="570A3D11"/>
    <w:rsid w:val="575B1AC5"/>
    <w:rsid w:val="57AE1B0B"/>
    <w:rsid w:val="58726012"/>
    <w:rsid w:val="58896FC3"/>
    <w:rsid w:val="59D73B2B"/>
    <w:rsid w:val="59F57207"/>
    <w:rsid w:val="5A0F35BE"/>
    <w:rsid w:val="5A233927"/>
    <w:rsid w:val="5AC1484F"/>
    <w:rsid w:val="5B18293A"/>
    <w:rsid w:val="5B2C0293"/>
    <w:rsid w:val="5BB16636"/>
    <w:rsid w:val="5CC826A5"/>
    <w:rsid w:val="5D4E247E"/>
    <w:rsid w:val="5DB9023F"/>
    <w:rsid w:val="5EC21376"/>
    <w:rsid w:val="5F4B3119"/>
    <w:rsid w:val="5FC61DD1"/>
    <w:rsid w:val="6022624B"/>
    <w:rsid w:val="60477D84"/>
    <w:rsid w:val="607A4FC2"/>
    <w:rsid w:val="61A66D2D"/>
    <w:rsid w:val="61BE5E24"/>
    <w:rsid w:val="61F25ACE"/>
    <w:rsid w:val="61F45CEA"/>
    <w:rsid w:val="62045801"/>
    <w:rsid w:val="62195750"/>
    <w:rsid w:val="62520639"/>
    <w:rsid w:val="634A106B"/>
    <w:rsid w:val="63C108EB"/>
    <w:rsid w:val="63C83C22"/>
    <w:rsid w:val="6475331A"/>
    <w:rsid w:val="64872E45"/>
    <w:rsid w:val="64A5151D"/>
    <w:rsid w:val="655F4C61"/>
    <w:rsid w:val="65A17F37"/>
    <w:rsid w:val="65AC26EE"/>
    <w:rsid w:val="66BF22EF"/>
    <w:rsid w:val="66FB3677"/>
    <w:rsid w:val="67A50C5E"/>
    <w:rsid w:val="69347CEF"/>
    <w:rsid w:val="696279DD"/>
    <w:rsid w:val="6A10568B"/>
    <w:rsid w:val="6A2F6677"/>
    <w:rsid w:val="6AD44310"/>
    <w:rsid w:val="6CB322FE"/>
    <w:rsid w:val="6CD7423E"/>
    <w:rsid w:val="6CE7292C"/>
    <w:rsid w:val="6D3B60BF"/>
    <w:rsid w:val="6D5234A7"/>
    <w:rsid w:val="6D567859"/>
    <w:rsid w:val="6E301E58"/>
    <w:rsid w:val="6E890437"/>
    <w:rsid w:val="6ECC6938"/>
    <w:rsid w:val="70052E70"/>
    <w:rsid w:val="70B743D7"/>
    <w:rsid w:val="70FA499F"/>
    <w:rsid w:val="71143AB7"/>
    <w:rsid w:val="718D7D9A"/>
    <w:rsid w:val="72B34E05"/>
    <w:rsid w:val="73076110"/>
    <w:rsid w:val="734E5DD5"/>
    <w:rsid w:val="73C31078"/>
    <w:rsid w:val="74120DCF"/>
    <w:rsid w:val="743C041B"/>
    <w:rsid w:val="74D53759"/>
    <w:rsid w:val="74F71921"/>
    <w:rsid w:val="75093403"/>
    <w:rsid w:val="75530B22"/>
    <w:rsid w:val="75B07D22"/>
    <w:rsid w:val="76126A80"/>
    <w:rsid w:val="764364A0"/>
    <w:rsid w:val="767A0565"/>
    <w:rsid w:val="76BD19D6"/>
    <w:rsid w:val="77266604"/>
    <w:rsid w:val="776073D2"/>
    <w:rsid w:val="778C572D"/>
    <w:rsid w:val="779C055E"/>
    <w:rsid w:val="77BC650A"/>
    <w:rsid w:val="782A7918"/>
    <w:rsid w:val="78687B77"/>
    <w:rsid w:val="7AD1666A"/>
    <w:rsid w:val="7AF91823"/>
    <w:rsid w:val="7B05466C"/>
    <w:rsid w:val="7B5B24DE"/>
    <w:rsid w:val="7BF535E5"/>
    <w:rsid w:val="7C1114AD"/>
    <w:rsid w:val="7C42429E"/>
    <w:rsid w:val="7C43071E"/>
    <w:rsid w:val="7C4B2553"/>
    <w:rsid w:val="7CE00EED"/>
    <w:rsid w:val="7CE56B22"/>
    <w:rsid w:val="7CE85FF3"/>
    <w:rsid w:val="7D3923AB"/>
    <w:rsid w:val="7D480E4F"/>
    <w:rsid w:val="7D8A0E59"/>
    <w:rsid w:val="7DBA7990"/>
    <w:rsid w:val="7E8104AE"/>
    <w:rsid w:val="7F721BA4"/>
    <w:rsid w:val="EFE5ED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120" w:lineRule="auto"/>
      <w:ind w:firstLine="200" w:firstLineChars="200"/>
      <w:jc w:val="both"/>
    </w:pPr>
    <w:rPr>
      <w:rFonts w:ascii="Times New Roman" w:hAnsi="Times New Roman" w:eastAsia="宋体" w:cs="Calibri"/>
      <w:kern w:val="2"/>
      <w:sz w:val="21"/>
      <w:szCs w:val="21"/>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unhideWhenUsed/>
    <w:qFormat/>
    <w:uiPriority w:val="99"/>
    <w:pPr>
      <w:jc w:val="left"/>
    </w:pPr>
  </w:style>
  <w:style w:type="paragraph" w:styleId="3">
    <w:name w:val="Balloon Text"/>
    <w:basedOn w:val="1"/>
    <w:link w:val="16"/>
    <w:autoRedefine/>
    <w:semiHidden/>
    <w:unhideWhenUsed/>
    <w:qFormat/>
    <w:uiPriority w:val="99"/>
    <w:pPr>
      <w:spacing w:line="240" w:lineRule="auto"/>
    </w:pPr>
    <w:rPr>
      <w:rFonts w:ascii="Heiti SC Light" w:eastAsia="Heiti SC Light"/>
      <w:sz w:val="18"/>
      <w:szCs w:val="18"/>
    </w:rPr>
  </w:style>
  <w:style w:type="paragraph" w:styleId="4">
    <w:name w:val="footer"/>
    <w:basedOn w:val="1"/>
    <w:link w:val="17"/>
    <w:autoRedefine/>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semiHidden/>
    <w:unhideWhenUsed/>
    <w:qFormat/>
    <w:uiPriority w:val="99"/>
  </w:style>
  <w:style w:type="character" w:styleId="11">
    <w:name w:val="Hyperlink"/>
    <w:basedOn w:val="9"/>
    <w:autoRedefine/>
    <w:qFormat/>
    <w:uiPriority w:val="0"/>
    <w:rPr>
      <w:color w:val="0000FF"/>
      <w:u w:val="single"/>
    </w:rPr>
  </w:style>
  <w:style w:type="character" w:styleId="12">
    <w:name w:val="annotation reference"/>
    <w:basedOn w:val="9"/>
    <w:autoRedefine/>
    <w:semiHidden/>
    <w:unhideWhenUsed/>
    <w:qFormat/>
    <w:uiPriority w:val="99"/>
    <w:rPr>
      <w:sz w:val="21"/>
      <w:szCs w:val="21"/>
    </w:rPr>
  </w:style>
  <w:style w:type="paragraph" w:styleId="13">
    <w:name w:val="List Paragraph"/>
    <w:basedOn w:val="1"/>
    <w:autoRedefine/>
    <w:qFormat/>
    <w:uiPriority w:val="34"/>
    <w:pPr>
      <w:ind w:firstLine="420"/>
    </w:pPr>
  </w:style>
  <w:style w:type="character" w:customStyle="1" w:styleId="14">
    <w:name w:val="批注文字 字符"/>
    <w:basedOn w:val="9"/>
    <w:link w:val="2"/>
    <w:autoRedefine/>
    <w:semiHidden/>
    <w:qFormat/>
    <w:uiPriority w:val="99"/>
    <w:rPr>
      <w:rFonts w:ascii="Times New Roman" w:hAnsi="Times New Roman" w:eastAsia="宋体" w:cs="Calibri"/>
      <w:sz w:val="21"/>
      <w:szCs w:val="21"/>
    </w:rPr>
  </w:style>
  <w:style w:type="character" w:customStyle="1" w:styleId="15">
    <w:name w:val="批注主题 字符"/>
    <w:basedOn w:val="14"/>
    <w:link w:val="6"/>
    <w:autoRedefine/>
    <w:semiHidden/>
    <w:qFormat/>
    <w:uiPriority w:val="99"/>
    <w:rPr>
      <w:rFonts w:ascii="Times New Roman" w:hAnsi="Times New Roman" w:eastAsia="宋体" w:cs="Calibri"/>
      <w:b/>
      <w:bCs/>
      <w:sz w:val="21"/>
      <w:szCs w:val="21"/>
    </w:rPr>
  </w:style>
  <w:style w:type="character" w:customStyle="1" w:styleId="16">
    <w:name w:val="批注框文本 字符"/>
    <w:basedOn w:val="9"/>
    <w:link w:val="3"/>
    <w:autoRedefine/>
    <w:semiHidden/>
    <w:qFormat/>
    <w:uiPriority w:val="99"/>
    <w:rPr>
      <w:rFonts w:ascii="Heiti SC Light" w:hAnsi="Times New Roman" w:eastAsia="Heiti SC Light" w:cs="Calibri"/>
      <w:sz w:val="18"/>
      <w:szCs w:val="18"/>
    </w:rPr>
  </w:style>
  <w:style w:type="character" w:customStyle="1" w:styleId="17">
    <w:name w:val="页脚 字符"/>
    <w:basedOn w:val="9"/>
    <w:link w:val="4"/>
    <w:autoRedefine/>
    <w:qFormat/>
    <w:uiPriority w:val="99"/>
    <w:rPr>
      <w:rFonts w:ascii="Times New Roman" w:hAnsi="Times New Roman"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gr</Company>
  <Pages>7</Pages>
  <Words>4601</Words>
  <Characters>4762</Characters>
  <Lines>40</Lines>
  <Paragraphs>11</Paragraphs>
  <TotalTime>7</TotalTime>
  <ScaleCrop>false</ScaleCrop>
  <LinksUpToDate>false</LinksUpToDate>
  <CharactersWithSpaces>5242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2018-09-07T18:13:00Z</dcterms:created>
  <dc:creator>dong wu</dc:creator>
  <cp:lastModifiedBy>翼扬15968155021</cp:lastModifiedBy>
  <dcterms:modified xsi:type="dcterms:W3CDTF">2024-08-27T10:10:42Z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24409586BBEE4B4F8B6BB6A5B64E1EBE</vt:lpwstr>
  </property>
</Properties>
</file>