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34E4BD">
      <w:pPr>
        <w:jc w:val="center"/>
        <w:rPr>
          <w:rFonts w:hint="default" w:ascii="微软雅黑" w:hAnsi="微软雅黑" w:eastAsia="微软雅黑" w:cs="微软雅黑"/>
          <w:sz w:val="72"/>
          <w:szCs w:val="72"/>
          <w:lang w:eastAsia="zh-Hans"/>
        </w:rPr>
      </w:pPr>
      <w:bookmarkStart w:id="13" w:name="_GoBack"/>
      <w:bookmarkEnd w:id="13"/>
      <w:r>
        <w:rPr>
          <w:rFonts w:hint="default" w:ascii="微软雅黑" w:hAnsi="微软雅黑" w:eastAsia="微软雅黑" w:cs="微软雅黑"/>
          <w:sz w:val="72"/>
          <w:szCs w:val="72"/>
          <w:lang w:eastAsia="zh-Hans"/>
        </w:rPr>
        <w:t>《</w:t>
      </w:r>
      <w:r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  <w:t>总部安全环保检查</w:t>
      </w:r>
      <w:r>
        <w:rPr>
          <w:rFonts w:hint="default" w:ascii="微软雅黑" w:hAnsi="微软雅黑" w:eastAsia="微软雅黑" w:cs="微软雅黑"/>
          <w:sz w:val="72"/>
          <w:szCs w:val="72"/>
          <w:lang w:eastAsia="zh-Hans"/>
        </w:rPr>
        <w:t>》</w:t>
      </w:r>
    </w:p>
    <w:p w14:paraId="1F26A99E"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产品方案</w:t>
      </w:r>
    </w:p>
    <w:p w14:paraId="69F5BD45">
      <w:pPr>
        <w:jc w:val="both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44CDD74E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525C156A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4B9AF7E3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03CBC440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36BB3481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740775E9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1C3EBA09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7C4FDF5B">
      <w:pPr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Hans"/>
        </w:rPr>
      </w:pPr>
    </w:p>
    <w:p w14:paraId="69E25373"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Hans"/>
        </w:rPr>
      </w:pPr>
    </w:p>
    <w:p w14:paraId="0ED19294"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Hans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Hans"/>
        </w:rPr>
        <w:t>顾敏</w:t>
      </w:r>
    </w:p>
    <w:p w14:paraId="2FC551D9"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2023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08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日</w:t>
      </w:r>
    </w:p>
    <w:p w14:paraId="7A63CE3A"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</w:p>
    <w:p w14:paraId="724DBA98"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</w:p>
    <w:p w14:paraId="0FEF41D8"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</w:p>
    <w:sdt>
      <w:sdtPr>
        <w:rPr>
          <w:rFonts w:ascii="宋体" w:hAnsi="宋体" w:eastAsia="宋体" w:cs="Arial Unicode MS"/>
          <w:sz w:val="21"/>
        </w:rPr>
        <w:id w:val="686443288"/>
        <w15:color w:val="DBDBDB"/>
        <w:docPartObj>
          <w:docPartGallery w:val="Table of Contents"/>
          <w:docPartUnique/>
        </w:docPartObj>
      </w:sdtPr>
      <w:sdtEndPr>
        <w:rPr>
          <w:rFonts w:ascii="Arial Unicode MS" w:hAnsi="Arial Unicode MS" w:eastAsia="MicrosoftYaHei" w:cs="Arial Unicode MS"/>
          <w:b/>
          <w:bCs/>
          <w:sz w:val="32"/>
          <w:szCs w:val="32"/>
        </w:rPr>
      </w:sdtEndPr>
      <w:sdtContent>
        <w:p w14:paraId="47E99ED0"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4E7F010">
          <w:pPr>
            <w:pStyle w:val="4"/>
            <w:tabs>
              <w:tab w:val="right" w:leader="dot" w:pos="8300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_Toc512792837 </w:instrText>
          </w:r>
          <w:r>
            <w:fldChar w:fldCharType="separate"/>
          </w:r>
          <w:r>
            <w:t xml:space="preserve">1. </w:t>
          </w:r>
          <w:r>
            <w:rPr>
              <w:rFonts w:ascii="微软雅黑" w:hAnsi="微软雅黑" w:eastAsia="微软雅黑" w:cs="微软雅黑"/>
            </w:rPr>
            <w:t>需求背景</w:t>
          </w:r>
          <w:r>
            <w:tab/>
          </w:r>
          <w:r>
            <w:fldChar w:fldCharType="begin"/>
          </w:r>
          <w:r>
            <w:instrText xml:space="preserve"> PAGEREF _Toc512792837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8004994">
          <w:pPr>
            <w:pStyle w:val="4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_Toc657336048 </w:instrText>
          </w:r>
          <w:r>
            <w:fldChar w:fldCharType="separate"/>
          </w:r>
          <w:r>
            <w:t xml:space="preserve">2. </w:t>
          </w:r>
          <w:r>
            <w:rPr>
              <w:rFonts w:ascii="微软雅黑" w:hAnsi="微软雅黑" w:eastAsia="微软雅黑" w:cs="微软雅黑"/>
            </w:rPr>
            <w:t>需求目标</w:t>
          </w:r>
          <w:r>
            <w:tab/>
          </w:r>
          <w:r>
            <w:fldChar w:fldCharType="begin"/>
          </w:r>
          <w:r>
            <w:instrText xml:space="preserve"> PAGEREF _Toc657336048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CA9E7B">
          <w:pPr>
            <w:pStyle w:val="4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_Toc1191078568 </w:instrText>
          </w:r>
          <w:r>
            <w:fldChar w:fldCharType="separate"/>
          </w:r>
          <w:r>
            <w:t xml:space="preserve">3. </w:t>
          </w:r>
          <w:r>
            <w:rPr>
              <w:rFonts w:ascii="微软雅黑" w:hAnsi="微软雅黑" w:eastAsia="微软雅黑" w:cs="微软雅黑"/>
            </w:rPr>
            <w:t>产品方案</w:t>
          </w:r>
          <w:r>
            <w:tab/>
          </w:r>
          <w:r>
            <w:fldChar w:fldCharType="begin"/>
          </w:r>
          <w:r>
            <w:instrText xml:space="preserve"> PAGEREF _Toc1191078568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7C6B1CF">
          <w:pPr>
            <w:pStyle w:val="5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_Toc1762418689 </w:instrText>
          </w:r>
          <w:r>
            <w:fldChar w:fldCharType="separate"/>
          </w:r>
          <w:r>
            <w:t xml:space="preserve">3.1. </w:t>
          </w:r>
          <w:r>
            <w:rPr>
              <w:rFonts w:ascii="微软雅黑" w:hAnsi="微软雅黑" w:eastAsia="微软雅黑" w:cs="微软雅黑"/>
            </w:rPr>
            <w:t>方案描述</w:t>
          </w:r>
          <w:r>
            <w:tab/>
          </w:r>
          <w:r>
            <w:fldChar w:fldCharType="begin"/>
          </w:r>
          <w:r>
            <w:instrText xml:space="preserve"> PAGEREF _Toc1762418689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A56E53">
          <w:pPr>
            <w:pStyle w:val="5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_Toc728962952 </w:instrText>
          </w:r>
          <w:r>
            <w:fldChar w:fldCharType="separate"/>
          </w:r>
          <w:r>
            <w:t xml:space="preserve">3.2. </w:t>
          </w:r>
          <w:r>
            <w:rPr>
              <w:rFonts w:ascii="微软雅黑" w:hAnsi="微软雅黑" w:eastAsia="微软雅黑" w:cs="微软雅黑"/>
            </w:rPr>
            <w:t>用户角色</w:t>
          </w:r>
          <w:r>
            <w:tab/>
          </w:r>
          <w:r>
            <w:fldChar w:fldCharType="begin"/>
          </w:r>
          <w:r>
            <w:instrText xml:space="preserve"> PAGEREF _Toc728962952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8F7C774">
          <w:pPr>
            <w:pStyle w:val="5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_Toc286128129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3.3. 业务流程</w:t>
          </w:r>
          <w:r>
            <w:tab/>
          </w:r>
          <w:r>
            <w:fldChar w:fldCharType="begin"/>
          </w:r>
          <w:r>
            <w:instrText xml:space="preserve"> PAGEREF _Toc286128129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A8E1137">
          <w:pPr>
            <w:pStyle w:val="5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_Toc739578470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3.4. 检查结果：计分规则</w:t>
          </w:r>
          <w:r>
            <w:tab/>
          </w:r>
          <w:r>
            <w:fldChar w:fldCharType="begin"/>
          </w:r>
          <w:r>
            <w:instrText xml:space="preserve"> PAGEREF _Toc739578470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4119967">
          <w:pPr>
            <w:pStyle w:val="5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_Toc459996454 </w:instrText>
          </w:r>
          <w:r>
            <w:fldChar w:fldCharType="separate"/>
          </w:r>
          <w:r>
            <w:t xml:space="preserve">3.5. </w:t>
          </w:r>
          <w:r>
            <w:rPr>
              <w:rFonts w:hint="eastAsia"/>
              <w:lang w:val="en-US" w:eastAsia="zh-CN"/>
            </w:rPr>
            <w:t>功能设计</w:t>
          </w:r>
          <w:r>
            <w:tab/>
          </w:r>
          <w:r>
            <w:fldChar w:fldCharType="begin"/>
          </w:r>
          <w:r>
            <w:instrText xml:space="preserve"> PAGEREF _Toc459996454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87F2935">
          <w:pPr>
            <w:pStyle w:val="3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_Toc219273178 </w:instrText>
          </w:r>
          <w:r>
            <w:fldChar w:fldCharType="separate"/>
          </w:r>
          <w:r>
            <w:t xml:space="preserve">3.5.1. </w:t>
          </w:r>
          <w:r>
            <w:rPr>
              <w:rFonts w:hint="eastAsia"/>
              <w:lang w:val="en-US" w:eastAsia="zh-CN"/>
            </w:rPr>
            <w:t>功能</w:t>
          </w:r>
          <w:r>
            <w:rPr>
              <w:rFonts w:hint="eastAsia"/>
              <w:lang w:val="en-US" w:eastAsia="zh-Hans"/>
            </w:rPr>
            <w:t>清单</w:t>
          </w:r>
          <w:r>
            <w:tab/>
          </w:r>
          <w:r>
            <w:fldChar w:fldCharType="begin"/>
          </w:r>
          <w:r>
            <w:instrText xml:space="preserve"> PAGEREF _Toc219273178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442615D">
          <w:pPr>
            <w:pStyle w:val="3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_Toc242364394 </w:instrText>
          </w:r>
          <w:r>
            <w:fldChar w:fldCharType="separate"/>
          </w:r>
          <w:r>
            <w:t xml:space="preserve">3.5.2. </w:t>
          </w:r>
          <w:r>
            <w:rPr>
              <w:rFonts w:hint="eastAsia"/>
              <w:lang w:val="en-US" w:eastAsia="zh-CN"/>
            </w:rPr>
            <w:t>安全检查项设置</w:t>
          </w:r>
          <w:r>
            <w:tab/>
          </w:r>
          <w:r>
            <w:fldChar w:fldCharType="begin"/>
          </w:r>
          <w:r>
            <w:instrText xml:space="preserve"> PAGEREF _Toc242364394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1E211D1">
          <w:pPr>
            <w:pStyle w:val="3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_Toc1789375246 </w:instrText>
          </w:r>
          <w:r>
            <w:fldChar w:fldCharType="separate"/>
          </w:r>
          <w:r>
            <w:t xml:space="preserve">3.5.3. </w:t>
          </w:r>
          <w:r>
            <w:rPr>
              <w:rFonts w:hint="eastAsia"/>
              <w:lang w:val="en-US" w:eastAsia="zh-CN"/>
            </w:rPr>
            <w:t>项目安全检查（</w:t>
          </w:r>
          <w:r>
            <w:rPr>
              <w:rFonts w:hint="default"/>
              <w:lang w:val="en-US" w:eastAsia="zh-CN"/>
            </w:rPr>
            <w:t>PC</w:t>
          </w:r>
          <w:r>
            <w:rPr>
              <w:rFonts w:hint="eastAsia"/>
              <w:lang w:val="en-US" w:eastAsia="zh-CN"/>
            </w:rPr>
            <w:t>端）</w:t>
          </w:r>
          <w:r>
            <w:tab/>
          </w:r>
          <w:r>
            <w:fldChar w:fldCharType="begin"/>
          </w:r>
          <w:r>
            <w:instrText xml:space="preserve"> PAGEREF _Toc1789375246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12E41AD">
          <w:pPr>
            <w:pStyle w:val="3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_Toc668766934 </w:instrText>
          </w:r>
          <w:r>
            <w:fldChar w:fldCharType="separate"/>
          </w:r>
          <w:r>
            <w:t xml:space="preserve">3.5.4. </w:t>
          </w:r>
          <w:r>
            <w:rPr>
              <w:rFonts w:hint="eastAsia"/>
              <w:lang w:val="en-US" w:eastAsia="zh-CN"/>
            </w:rPr>
            <w:t>项目安全检查（移动端）</w:t>
          </w:r>
          <w:r>
            <w:tab/>
          </w:r>
          <w:r>
            <w:fldChar w:fldCharType="begin"/>
          </w:r>
          <w:r>
            <w:instrText xml:space="preserve"> PAGEREF _Toc668766934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6B327BC">
          <w:pPr>
            <w:pStyle w:val="4"/>
            <w:tabs>
              <w:tab w:val="right" w:leader="dot" w:pos="8300"/>
            </w:tabs>
          </w:pPr>
          <w:r>
            <w:fldChar w:fldCharType="begin"/>
          </w:r>
          <w:r>
            <w:instrText xml:space="preserve"> HYPERLINK \l _Toc36451340 </w:instrText>
          </w:r>
          <w:r>
            <w:fldChar w:fldCharType="separate"/>
          </w:r>
          <w:r>
            <w:t xml:space="preserve">4. </w:t>
          </w:r>
          <w:r>
            <w:rPr>
              <w:rFonts w:hint="eastAsia" w:ascii="微软雅黑" w:hAnsi="微软雅黑" w:eastAsia="微软雅黑" w:cs="微软雅黑"/>
              <w:lang w:val="en-US" w:eastAsia="zh-Hans"/>
            </w:rPr>
            <w:t>方案</w:t>
          </w:r>
          <w:r>
            <w:rPr>
              <w:rFonts w:ascii="微软雅黑" w:hAnsi="微软雅黑" w:eastAsia="微软雅黑" w:cs="微软雅黑"/>
            </w:rPr>
            <w:t>价值</w:t>
          </w:r>
          <w:r>
            <w:tab/>
          </w:r>
          <w:r>
            <w:fldChar w:fldCharType="begin"/>
          </w:r>
          <w:r>
            <w:instrText xml:space="preserve"> PAGEREF _Toc36451340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E4D598B">
          <w:pPr>
            <w:pStyle w:val="13"/>
            <w:numPr>
              <w:ilvl w:val="0"/>
              <w:numId w:val="0"/>
            </w:numPr>
            <w:spacing w:line="240" w:lineRule="auto"/>
            <w:ind w:leftChars="0"/>
            <w:outlineLvl w:val="9"/>
          </w:pPr>
          <w:r>
            <w:fldChar w:fldCharType="end"/>
          </w:r>
        </w:p>
      </w:sdtContent>
    </w:sdt>
    <w:p w14:paraId="7F37DB7B">
      <w:pPr>
        <w:pStyle w:val="13"/>
        <w:numPr>
          <w:ilvl w:val="0"/>
          <w:numId w:val="1"/>
        </w:numPr>
        <w:spacing w:line="240" w:lineRule="auto"/>
      </w:pPr>
      <w:bookmarkStart w:id="0" w:name="_Toc512792837"/>
      <w:r>
        <w:rPr>
          <w:rFonts w:ascii="微软雅黑" w:hAnsi="微软雅黑" w:eastAsia="微软雅黑" w:cs="微软雅黑"/>
        </w:rPr>
        <w:t>需求背景</w:t>
      </w:r>
      <w:bookmarkEnd w:id="0"/>
    </w:p>
    <w:p w14:paraId="1B822548">
      <w:pPr>
        <w:pStyle w:val="10"/>
        <w:numPr>
          <w:ilvl w:val="0"/>
          <w:numId w:val="0"/>
        </w:numPr>
        <w:spacing w:line="240" w:lineRule="auto"/>
        <w:ind w:leftChars="0"/>
        <w:rPr>
          <w:rFonts w:hint="default" w:ascii="微软雅黑" w:hAnsi="微软雅黑" w:eastAsia="微软雅黑" w:cs="微软雅黑"/>
          <w:sz w:val="24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lang w:val="en-US" w:eastAsia="zh-Hans"/>
        </w:rPr>
        <w:t>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京安全环保部，对每个项目进行安全检查，目前检查内容材料excel 汇总形式，效率交底，检查结果线下存储，资料易丢失，可追溯性差，安全环保祝部长希望可将检查内容在平台开展；</w:t>
      </w:r>
    </w:p>
    <w:p w14:paraId="12DF81C3">
      <w:pPr>
        <w:pStyle w:val="13"/>
        <w:numPr>
          <w:ilvl w:val="0"/>
          <w:numId w:val="1"/>
        </w:numPr>
        <w:spacing w:line="240" w:lineRule="auto"/>
      </w:pPr>
      <w:bookmarkStart w:id="1" w:name="_Toc657336048"/>
      <w:r>
        <w:rPr>
          <w:rFonts w:ascii="微软雅黑" w:hAnsi="微软雅黑" w:eastAsia="微软雅黑" w:cs="微软雅黑"/>
        </w:rPr>
        <w:t>需求目标</w:t>
      </w:r>
      <w:bookmarkEnd w:id="1"/>
    </w:p>
    <w:p w14:paraId="01B92EE0">
      <w:pPr>
        <w:spacing w:before="120" w:after="120" w:line="288" w:lineRule="auto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安全检查线上开展，数据自动汇总，提升工作效率。</w:t>
      </w:r>
    </w:p>
    <w:p w14:paraId="548DBBB5">
      <w:pPr>
        <w:pStyle w:val="13"/>
        <w:numPr>
          <w:ilvl w:val="0"/>
          <w:numId w:val="1"/>
        </w:numPr>
        <w:spacing w:line="240" w:lineRule="auto"/>
      </w:pPr>
      <w:bookmarkStart w:id="2" w:name="_Toc1191078568"/>
      <w:r>
        <w:rPr>
          <w:rFonts w:ascii="微软雅黑" w:hAnsi="微软雅黑" w:eastAsia="微软雅黑" w:cs="微软雅黑"/>
        </w:rPr>
        <w:t>产品方案</w:t>
      </w:r>
      <w:bookmarkEnd w:id="2"/>
    </w:p>
    <w:p w14:paraId="68D77AFE">
      <w:pPr>
        <w:pStyle w:val="14"/>
        <w:numPr>
          <w:ilvl w:val="1"/>
          <w:numId w:val="1"/>
        </w:numPr>
        <w:spacing w:line="240" w:lineRule="auto"/>
      </w:pPr>
      <w:bookmarkStart w:id="3" w:name="_Toc1762418689"/>
      <w:r>
        <w:rPr>
          <w:rFonts w:ascii="微软雅黑" w:hAnsi="微软雅黑" w:eastAsia="微软雅黑" w:cs="微软雅黑"/>
        </w:rPr>
        <w:t>方案描述</w:t>
      </w:r>
      <w:bookmarkEnd w:id="3"/>
    </w:p>
    <w:p w14:paraId="3C926613">
      <w:pPr>
        <w:pStyle w:val="10"/>
        <w:numPr>
          <w:ilvl w:val="0"/>
          <w:numId w:val="0"/>
        </w:numPr>
        <w:spacing w:line="240" w:lineRule="auto"/>
        <w:ind w:leftChars="0"/>
        <w:rPr>
          <w:rFonts w:hint="default" w:ascii="微软雅黑" w:hAnsi="微软雅黑" w:eastAsia="微软雅黑" w:cs="微软雅黑"/>
          <w:sz w:val="24"/>
          <w:lang w:eastAsia="zh-Hans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在安全监管系统中增加总部安全检查功能，可在线配置检查模版，记录项目检查结果，通过线上南京安全环保部内部审核后归档。</w:t>
      </w:r>
    </w:p>
    <w:p w14:paraId="15BEF0E3">
      <w:pPr>
        <w:rPr>
          <w:rFonts w:hint="default" w:ascii="微软雅黑" w:hAnsi="微软雅黑" w:eastAsia="微软雅黑" w:cs="微软雅黑"/>
          <w:sz w:val="24"/>
          <w:lang w:eastAsia="zh-Hans"/>
        </w:rPr>
      </w:pPr>
    </w:p>
    <w:p w14:paraId="16618394">
      <w:pPr>
        <w:pStyle w:val="14"/>
        <w:numPr>
          <w:ilvl w:val="1"/>
          <w:numId w:val="1"/>
        </w:numPr>
        <w:spacing w:line="240" w:lineRule="auto"/>
      </w:pPr>
      <w:bookmarkStart w:id="4" w:name="_Toc728962952"/>
      <w:r>
        <w:rPr>
          <w:rFonts w:ascii="微软雅黑" w:hAnsi="微软雅黑" w:eastAsia="微软雅黑" w:cs="微软雅黑"/>
        </w:rPr>
        <w:t>用户角色</w:t>
      </w:r>
      <w:bookmarkEnd w:id="4"/>
    </w:p>
    <w:p w14:paraId="5DAEF1D4">
      <w:pPr>
        <w:pStyle w:val="10"/>
        <w:numPr>
          <w:ilvl w:val="0"/>
          <w:numId w:val="0"/>
        </w:numPr>
        <w:spacing w:line="240" w:lineRule="auto"/>
        <w:ind w:leftChars="0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南京安全环保部</w:t>
      </w:r>
    </w:p>
    <w:p w14:paraId="2381A745">
      <w:pPr>
        <w:pStyle w:val="14"/>
        <w:numPr>
          <w:ilvl w:val="1"/>
          <w:numId w:val="1"/>
        </w:numPr>
        <w:spacing w:line="24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bookmarkStart w:id="5" w:name="_Toc286128129"/>
      <w:r>
        <w:rPr>
          <w:rFonts w:hint="eastAsia" w:ascii="微软雅黑" w:hAnsi="微软雅黑" w:eastAsia="微软雅黑" w:cs="微软雅黑"/>
          <w:sz w:val="24"/>
          <w:lang w:val="en-US" w:eastAsia="zh-CN"/>
        </w:rPr>
        <w:t>业务流程</w:t>
      </w:r>
      <w:bookmarkEnd w:id="5"/>
    </w:p>
    <w:p w14:paraId="65E03FB6">
      <w:pPr>
        <w:pStyle w:val="1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4383405"/>
            <wp:effectExtent l="0" t="0" r="0" b="10795"/>
            <wp:docPr id="9" name="图片 9" descr="总部安全检查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总部安全检查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F957">
      <w:pPr>
        <w:pStyle w:val="14"/>
        <w:numPr>
          <w:ilvl w:val="1"/>
          <w:numId w:val="1"/>
        </w:numPr>
        <w:spacing w:line="24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bookmarkStart w:id="6" w:name="_Toc739578470"/>
      <w:r>
        <w:rPr>
          <w:rFonts w:hint="eastAsia" w:ascii="微软雅黑" w:hAnsi="微软雅黑" w:eastAsia="微软雅黑" w:cs="微软雅黑"/>
          <w:sz w:val="24"/>
          <w:lang w:val="en-US" w:eastAsia="zh-CN"/>
        </w:rPr>
        <w:t>检查结果</w:t>
      </w:r>
      <w:bookmarkEnd w:id="6"/>
      <w:r>
        <w:rPr>
          <w:rFonts w:hint="eastAsia" w:ascii="微软雅黑" w:hAnsi="微软雅黑" w:eastAsia="微软雅黑" w:cs="微软雅黑"/>
          <w:sz w:val="24"/>
          <w:lang w:val="en-US" w:eastAsia="zh-CN"/>
        </w:rPr>
        <w:t>规则</w:t>
      </w:r>
    </w:p>
    <w:p w14:paraId="0F48F000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综合安全指数</w:t>
      </w:r>
      <w:r>
        <w:rPr>
          <w:rFonts w:hint="default"/>
          <w:lang w:val="en-US" w:eastAsia="zh-CN"/>
        </w:rPr>
        <w:t>E</w:t>
      </w:r>
      <w:r>
        <w:rPr>
          <w:rFonts w:hint="eastAsia"/>
          <w:lang w:val="en-US" w:eastAsia="zh-CN"/>
        </w:rPr>
        <w:t>指的是项目业内检查、现场检查的合计得分；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2839"/>
        <w:gridCol w:w="2839"/>
      </w:tblGrid>
      <w:tr w14:paraId="34B59D42">
        <w:tc>
          <w:tcPr>
            <w:tcW w:w="2838" w:type="dxa"/>
            <w:shd w:val="clear" w:color="auto" w:fill="BEBEBE" w:themeFill="background1" w:themeFillShade="BF"/>
          </w:tcPr>
          <w:p w14:paraId="0FF8D7BB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综合安全等级</w:t>
            </w:r>
          </w:p>
        </w:tc>
        <w:tc>
          <w:tcPr>
            <w:tcW w:w="2839" w:type="dxa"/>
            <w:shd w:val="clear" w:color="auto" w:fill="BEBEBE" w:themeFill="background1" w:themeFillShade="BF"/>
          </w:tcPr>
          <w:p w14:paraId="7C8668FD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综合安全指数</w:t>
            </w:r>
          </w:p>
        </w:tc>
        <w:tc>
          <w:tcPr>
            <w:tcW w:w="2839" w:type="dxa"/>
            <w:shd w:val="clear" w:color="auto" w:fill="BEBEBE" w:themeFill="background1" w:themeFillShade="BF"/>
          </w:tcPr>
          <w:p w14:paraId="4CB9226D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备注</w:t>
            </w:r>
          </w:p>
        </w:tc>
      </w:tr>
      <w:tr w14:paraId="1BD178FA">
        <w:tc>
          <w:tcPr>
            <w:tcW w:w="2838" w:type="dxa"/>
          </w:tcPr>
          <w:p w14:paraId="43FC502B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起步</w:t>
            </w:r>
          </w:p>
        </w:tc>
        <w:tc>
          <w:tcPr>
            <w:tcW w:w="2839" w:type="dxa"/>
          </w:tcPr>
          <w:p w14:paraId="16078B2B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E&lt;=20</w:t>
            </w:r>
          </w:p>
        </w:tc>
        <w:tc>
          <w:tcPr>
            <w:tcW w:w="2839" w:type="dxa"/>
          </w:tcPr>
          <w:p w14:paraId="391C570B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A547F49">
        <w:tc>
          <w:tcPr>
            <w:tcW w:w="2838" w:type="dxa"/>
          </w:tcPr>
          <w:p w14:paraId="53897C96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初级</w:t>
            </w:r>
          </w:p>
        </w:tc>
        <w:tc>
          <w:tcPr>
            <w:tcW w:w="2839" w:type="dxa"/>
          </w:tcPr>
          <w:p w14:paraId="5DCE7D11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E&lt;=30</w:t>
            </w:r>
          </w:p>
        </w:tc>
        <w:tc>
          <w:tcPr>
            <w:tcW w:w="2839" w:type="dxa"/>
          </w:tcPr>
          <w:p w14:paraId="59AD872B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DD47A38">
        <w:tc>
          <w:tcPr>
            <w:tcW w:w="2838" w:type="dxa"/>
          </w:tcPr>
          <w:p w14:paraId="7396D6A8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基础</w:t>
            </w:r>
          </w:p>
        </w:tc>
        <w:tc>
          <w:tcPr>
            <w:tcW w:w="2839" w:type="dxa"/>
          </w:tcPr>
          <w:p w14:paraId="4457AA8D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30&lt;</w:t>
            </w:r>
            <w:r>
              <w:rPr>
                <w:rFonts w:hint="eastAsia"/>
                <w:lang w:val="en-US" w:eastAsia="zh-CN"/>
              </w:rPr>
              <w:t>E&lt;=</w:t>
            </w:r>
            <w:r>
              <w:rPr>
                <w:rFonts w:hint="default"/>
                <w:lang w:val="en-US" w:eastAsia="zh-CN"/>
              </w:rPr>
              <w:t>60</w:t>
            </w:r>
          </w:p>
        </w:tc>
        <w:tc>
          <w:tcPr>
            <w:tcW w:w="2839" w:type="dxa"/>
          </w:tcPr>
          <w:p w14:paraId="3FE3C0AE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5761361">
        <w:tc>
          <w:tcPr>
            <w:tcW w:w="2838" w:type="dxa"/>
          </w:tcPr>
          <w:p w14:paraId="79162F9C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合格</w:t>
            </w:r>
          </w:p>
        </w:tc>
        <w:tc>
          <w:tcPr>
            <w:tcW w:w="2839" w:type="dxa"/>
          </w:tcPr>
          <w:p w14:paraId="69C052E1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60&lt;</w:t>
            </w:r>
            <w:r>
              <w:rPr>
                <w:rFonts w:hint="eastAsia"/>
                <w:lang w:val="en-US" w:eastAsia="zh-CN"/>
              </w:rPr>
              <w:t>E&lt;=</w:t>
            </w:r>
            <w:r>
              <w:rPr>
                <w:rFonts w:hint="default"/>
                <w:lang w:val="en-US" w:eastAsia="zh-CN"/>
              </w:rPr>
              <w:t>70</w:t>
            </w:r>
          </w:p>
        </w:tc>
        <w:tc>
          <w:tcPr>
            <w:tcW w:w="2839" w:type="dxa"/>
          </w:tcPr>
          <w:p w14:paraId="63294131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AC55AB4">
        <w:tc>
          <w:tcPr>
            <w:tcW w:w="2838" w:type="dxa"/>
          </w:tcPr>
          <w:p w14:paraId="2AC4CEEE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良好</w:t>
            </w:r>
          </w:p>
        </w:tc>
        <w:tc>
          <w:tcPr>
            <w:tcW w:w="2839" w:type="dxa"/>
          </w:tcPr>
          <w:p w14:paraId="48C00E8C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70&lt;</w:t>
            </w:r>
            <w:r>
              <w:rPr>
                <w:rFonts w:hint="eastAsia"/>
                <w:lang w:val="en-US" w:eastAsia="zh-CN"/>
              </w:rPr>
              <w:t>E&lt;=</w:t>
            </w:r>
            <w:r>
              <w:rPr>
                <w:rFonts w:hint="default"/>
                <w:lang w:val="en-US" w:eastAsia="zh-CN"/>
              </w:rPr>
              <w:t>80</w:t>
            </w:r>
          </w:p>
        </w:tc>
        <w:tc>
          <w:tcPr>
            <w:tcW w:w="2839" w:type="dxa"/>
          </w:tcPr>
          <w:p w14:paraId="74ED747B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A864465">
        <w:tc>
          <w:tcPr>
            <w:tcW w:w="2838" w:type="dxa"/>
          </w:tcPr>
          <w:p w14:paraId="13DAEC6A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优秀</w:t>
            </w:r>
          </w:p>
        </w:tc>
        <w:tc>
          <w:tcPr>
            <w:tcW w:w="2839" w:type="dxa"/>
          </w:tcPr>
          <w:p w14:paraId="2E19E628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80</w:t>
            </w:r>
            <w:r>
              <w:rPr>
                <w:rFonts w:hint="default"/>
                <w:lang w:val="en-US" w:eastAsia="zh-CN"/>
              </w:rPr>
              <w:t>&lt;</w:t>
            </w:r>
            <w:r>
              <w:rPr>
                <w:rFonts w:hint="eastAsia"/>
                <w:lang w:val="en-US" w:eastAsia="zh-CN"/>
              </w:rPr>
              <w:t>E&lt;=90</w:t>
            </w:r>
          </w:p>
        </w:tc>
        <w:tc>
          <w:tcPr>
            <w:tcW w:w="2839" w:type="dxa"/>
          </w:tcPr>
          <w:p w14:paraId="12620A2F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A7B2E5F">
        <w:tc>
          <w:tcPr>
            <w:tcW w:w="2838" w:type="dxa"/>
          </w:tcPr>
          <w:p w14:paraId="7D6C1C1D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卓越</w:t>
            </w:r>
          </w:p>
        </w:tc>
        <w:tc>
          <w:tcPr>
            <w:tcW w:w="2839" w:type="dxa"/>
          </w:tcPr>
          <w:p w14:paraId="635715E2">
            <w:pPr>
              <w:pStyle w:val="10"/>
              <w:widowControl w:val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E&gt;90</w:t>
            </w:r>
          </w:p>
        </w:tc>
        <w:tc>
          <w:tcPr>
            <w:tcW w:w="2839" w:type="dxa"/>
          </w:tcPr>
          <w:p w14:paraId="01E96B34">
            <w:pPr>
              <w:pStyle w:val="10"/>
              <w:widowControl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539A3F20">
      <w:pPr>
        <w:pStyle w:val="10"/>
        <w:rPr>
          <w:rFonts w:hint="eastAsia"/>
          <w:lang w:val="en-US" w:eastAsia="zh-CN"/>
        </w:rPr>
      </w:pPr>
    </w:p>
    <w:p w14:paraId="6F5ADF1A">
      <w:pPr>
        <w:pStyle w:val="14"/>
        <w:numPr>
          <w:ilvl w:val="1"/>
          <w:numId w:val="1"/>
        </w:numPr>
        <w:spacing w:line="240" w:lineRule="auto"/>
      </w:pPr>
      <w:bookmarkStart w:id="7" w:name="_Toc459996454"/>
      <w:r>
        <w:rPr>
          <w:rFonts w:hint="eastAsia"/>
          <w:lang w:val="en-US" w:eastAsia="zh-CN"/>
        </w:rPr>
        <w:t>功能设计</w:t>
      </w:r>
      <w:bookmarkEnd w:id="7"/>
    </w:p>
    <w:p w14:paraId="48CE70B2">
      <w:pPr>
        <w:pStyle w:val="15"/>
        <w:numPr>
          <w:ilvl w:val="2"/>
          <w:numId w:val="1"/>
        </w:numPr>
        <w:spacing w:line="240" w:lineRule="auto"/>
      </w:pPr>
      <w:bookmarkStart w:id="8" w:name="_Toc219273178"/>
      <w:r>
        <w:rPr>
          <w:rFonts w:hint="eastAsia"/>
          <w:lang w:val="en-US" w:eastAsia="zh-CN"/>
        </w:rPr>
        <w:t>功能</w:t>
      </w:r>
      <w:r>
        <w:rPr>
          <w:rFonts w:hint="eastAsia"/>
          <w:lang w:val="en-US" w:eastAsia="zh-Hans"/>
        </w:rPr>
        <w:t>清单</w:t>
      </w:r>
      <w:bookmarkEnd w:id="8"/>
    </w:p>
    <w:tbl>
      <w:tblPr>
        <w:tblStyle w:val="7"/>
        <w:tblW w:w="9402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60"/>
        <w:gridCol w:w="2840"/>
        <w:gridCol w:w="2651"/>
        <w:gridCol w:w="2651"/>
      </w:tblGrid>
      <w:tr w14:paraId="1FFF9804">
        <w:trPr>
          <w:trHeight w:val="472" w:hRule="atLeast"/>
        </w:trPr>
        <w:tc>
          <w:tcPr>
            <w:tcW w:w="1260" w:type="dxa"/>
            <w:shd w:val="clear" w:color="auto" w:fill="D7D8D9"/>
            <w:vAlign w:val="center"/>
          </w:tcPr>
          <w:p w14:paraId="31FB0213">
            <w:pPr>
              <w:jc w:val="center"/>
              <w:rPr>
                <w:rFonts w:hint="default"/>
                <w:color w:val="auto"/>
                <w:sz w:val="24"/>
                <w:lang w:val="en-US" w:eastAsia="zh-Hans"/>
              </w:rPr>
            </w:pPr>
            <w:r>
              <w:rPr>
                <w:rFonts w:hint="eastAsia"/>
                <w:color w:val="auto"/>
                <w:sz w:val="24"/>
                <w:lang w:val="en-US" w:eastAsia="zh-Hans"/>
              </w:rPr>
              <w:t>序号</w:t>
            </w:r>
          </w:p>
        </w:tc>
        <w:tc>
          <w:tcPr>
            <w:tcW w:w="2840" w:type="dxa"/>
            <w:shd w:val="clear" w:color="auto" w:fill="D7D8D9"/>
            <w:vAlign w:val="center"/>
          </w:tcPr>
          <w:p w14:paraId="77C7708D">
            <w:pPr>
              <w:jc w:val="center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功能</w:t>
            </w:r>
          </w:p>
        </w:tc>
        <w:tc>
          <w:tcPr>
            <w:tcW w:w="2651" w:type="dxa"/>
            <w:shd w:val="clear" w:color="auto" w:fill="D7D8D9"/>
            <w:vAlign w:val="center"/>
          </w:tcPr>
          <w:p w14:paraId="6B7C5C99">
            <w:pPr>
              <w:jc w:val="center"/>
              <w:rPr>
                <w:rFonts w:hint="default" w:eastAsia="MicrosoftYaHei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功能描述</w:t>
            </w:r>
          </w:p>
        </w:tc>
        <w:tc>
          <w:tcPr>
            <w:tcW w:w="2651" w:type="dxa"/>
            <w:shd w:val="clear" w:color="auto" w:fill="D7D8D9"/>
            <w:vAlign w:val="center"/>
          </w:tcPr>
          <w:p w14:paraId="243D88AA">
            <w:pPr>
              <w:jc w:val="center"/>
              <w:rPr>
                <w:rFonts w:hint="eastAsia" w:eastAsia="MicrosoftYaHei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角色</w:t>
            </w:r>
          </w:p>
        </w:tc>
      </w:tr>
      <w:tr w14:paraId="7960ADFE">
        <w:trPr>
          <w:trHeight w:val="472" w:hRule="atLeast"/>
        </w:trPr>
        <w:tc>
          <w:tcPr>
            <w:tcW w:w="1260" w:type="dxa"/>
            <w:vAlign w:val="top"/>
          </w:tcPr>
          <w:p w14:paraId="205C4F8E">
            <w:pPr>
              <w:jc w:val="center"/>
              <w:rPr>
                <w:rFonts w:hint="default"/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</w:rPr>
              <w:t>1</w:t>
            </w:r>
          </w:p>
        </w:tc>
        <w:tc>
          <w:tcPr>
            <w:tcW w:w="2840" w:type="dxa"/>
            <w:vAlign w:val="top"/>
          </w:tcPr>
          <w:p w14:paraId="165F2AFD">
            <w:pPr>
              <w:jc w:val="center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安全检查项设置</w:t>
            </w:r>
          </w:p>
        </w:tc>
        <w:tc>
          <w:tcPr>
            <w:tcW w:w="2651" w:type="dxa"/>
            <w:vAlign w:val="top"/>
          </w:tcPr>
          <w:p w14:paraId="0F8FA9A9">
            <w:pPr>
              <w:jc w:val="left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配置安全环保检查的内容及计分规则，后续项目检查可从该模版中选择检查项、并自动计算检查姐结果；</w:t>
            </w:r>
          </w:p>
        </w:tc>
        <w:tc>
          <w:tcPr>
            <w:tcW w:w="2651" w:type="dxa"/>
            <w:vMerge w:val="restart"/>
            <w:vAlign w:val="top"/>
          </w:tcPr>
          <w:p w14:paraId="346D53C9">
            <w:pPr>
              <w:jc w:val="center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南京安环部检查人员</w:t>
            </w:r>
          </w:p>
        </w:tc>
      </w:tr>
      <w:tr w14:paraId="13BADAB0">
        <w:trPr>
          <w:trHeight w:val="472" w:hRule="atLeast"/>
        </w:trPr>
        <w:tc>
          <w:tcPr>
            <w:tcW w:w="1260" w:type="dxa"/>
            <w:vAlign w:val="top"/>
          </w:tcPr>
          <w:p w14:paraId="129DB923">
            <w:pPr>
              <w:jc w:val="center"/>
              <w:rPr>
                <w:rFonts w:hint="default"/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</w:rPr>
              <w:t>2</w:t>
            </w:r>
          </w:p>
        </w:tc>
        <w:tc>
          <w:tcPr>
            <w:tcW w:w="2840" w:type="dxa"/>
            <w:vAlign w:val="top"/>
          </w:tcPr>
          <w:p w14:paraId="2F5BAAB2">
            <w:pPr>
              <w:jc w:val="center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项目安全检查（</w:t>
            </w:r>
            <w:r>
              <w:rPr>
                <w:rFonts w:hint="default"/>
                <w:color w:val="auto"/>
                <w:lang w:val="en-US" w:eastAsia="zh-CN"/>
              </w:rPr>
              <w:t>PC</w:t>
            </w:r>
            <w:r>
              <w:rPr>
                <w:rFonts w:hint="eastAsia"/>
                <w:color w:val="auto"/>
                <w:lang w:val="en-US" w:eastAsia="zh-CN"/>
              </w:rPr>
              <w:t>端）</w:t>
            </w:r>
          </w:p>
        </w:tc>
        <w:tc>
          <w:tcPr>
            <w:tcW w:w="2651" w:type="dxa"/>
            <w:vAlign w:val="top"/>
          </w:tcPr>
          <w:p w14:paraId="68D295EA">
            <w:pPr>
              <w:jc w:val="left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（1）录入项目检查信息；提交及审批项目检查结果；（2）可以查询历史检查项目的数据；</w:t>
            </w:r>
          </w:p>
        </w:tc>
        <w:tc>
          <w:tcPr>
            <w:tcW w:w="2651" w:type="dxa"/>
            <w:vMerge w:val="continue"/>
            <w:vAlign w:val="top"/>
          </w:tcPr>
          <w:p w14:paraId="21980876">
            <w:pPr>
              <w:ind w:firstLine="1100" w:firstLineChars="500"/>
              <w:jc w:val="both"/>
              <w:rPr>
                <w:rFonts w:hint="default" w:eastAsia="MicrosoftYaHei"/>
                <w:color w:val="auto"/>
                <w:lang w:val="en-US" w:eastAsia="zh-CN"/>
              </w:rPr>
            </w:pPr>
          </w:p>
        </w:tc>
      </w:tr>
      <w:tr w14:paraId="58B83152">
        <w:trPr>
          <w:trHeight w:val="472" w:hRule="atLeast"/>
        </w:trPr>
        <w:tc>
          <w:tcPr>
            <w:tcW w:w="1260" w:type="dxa"/>
            <w:vAlign w:val="top"/>
          </w:tcPr>
          <w:p w14:paraId="2D3F2786">
            <w:pPr>
              <w:jc w:val="center"/>
              <w:rPr>
                <w:rFonts w:hint="default"/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</w:rPr>
              <w:t>3</w:t>
            </w:r>
          </w:p>
        </w:tc>
        <w:tc>
          <w:tcPr>
            <w:tcW w:w="2840" w:type="dxa"/>
            <w:vAlign w:val="top"/>
          </w:tcPr>
          <w:p w14:paraId="2CCADD5F">
            <w:pPr>
              <w:jc w:val="center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项目安全检查（手机端）</w:t>
            </w:r>
          </w:p>
        </w:tc>
        <w:tc>
          <w:tcPr>
            <w:tcW w:w="2651" w:type="dxa"/>
            <w:vAlign w:val="top"/>
          </w:tcPr>
          <w:p w14:paraId="4ECF704D">
            <w:pPr>
              <w:jc w:val="left"/>
              <w:rPr>
                <w:rFonts w:hint="default" w:eastAsia="MicrosoftYaHei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（1）在手机端录入、查看项目检查数据；（2）提交及审批项目检查结果；</w:t>
            </w:r>
          </w:p>
        </w:tc>
        <w:tc>
          <w:tcPr>
            <w:tcW w:w="2651" w:type="dxa"/>
            <w:vMerge w:val="continue"/>
            <w:vAlign w:val="top"/>
          </w:tcPr>
          <w:p w14:paraId="53A779F4">
            <w:pPr>
              <w:jc w:val="center"/>
              <w:rPr>
                <w:rFonts w:hint="default" w:eastAsia="MicrosoftYaHei"/>
                <w:color w:val="auto"/>
                <w:lang w:eastAsia="zh-Hans"/>
              </w:rPr>
            </w:pPr>
          </w:p>
        </w:tc>
      </w:tr>
      <w:tr w14:paraId="5808B6D9">
        <w:trPr>
          <w:trHeight w:val="472" w:hRule="atLeast"/>
        </w:trPr>
        <w:tc>
          <w:tcPr>
            <w:tcW w:w="1260" w:type="dxa"/>
            <w:vAlign w:val="top"/>
          </w:tcPr>
          <w:p w14:paraId="7F0D5F1D">
            <w:pPr>
              <w:jc w:val="center"/>
              <w:rPr>
                <w:rFonts w:hint="eastAsia" w:eastAsia="MicrosoftYaHei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4</w:t>
            </w:r>
          </w:p>
        </w:tc>
        <w:tc>
          <w:tcPr>
            <w:tcW w:w="2840" w:type="dxa"/>
            <w:vAlign w:val="top"/>
          </w:tcPr>
          <w:p w14:paraId="4CA62993">
            <w:pPr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待办通知</w:t>
            </w:r>
          </w:p>
        </w:tc>
        <w:tc>
          <w:tcPr>
            <w:tcW w:w="2651" w:type="dxa"/>
            <w:vAlign w:val="top"/>
          </w:tcPr>
          <w:p w14:paraId="1B8D408E">
            <w:pPr>
              <w:jc w:val="left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项目检查结果的提交、审批流程节点需要待办同志到各节点人</w:t>
            </w:r>
          </w:p>
        </w:tc>
        <w:tc>
          <w:tcPr>
            <w:tcW w:w="2651" w:type="dxa"/>
            <w:vAlign w:val="top"/>
          </w:tcPr>
          <w:p w14:paraId="54C5EC4E">
            <w:pPr>
              <w:jc w:val="center"/>
              <w:rPr>
                <w:rFonts w:hint="default" w:eastAsia="MicrosoftYaHei"/>
                <w:color w:val="auto"/>
                <w:lang w:eastAsia="zh-Hans"/>
              </w:rPr>
            </w:pPr>
          </w:p>
        </w:tc>
      </w:tr>
    </w:tbl>
    <w:p w14:paraId="18786109">
      <w:pPr>
        <w:pStyle w:val="15"/>
        <w:numPr>
          <w:ilvl w:val="2"/>
          <w:numId w:val="1"/>
        </w:numPr>
        <w:spacing w:line="240" w:lineRule="auto"/>
      </w:pPr>
      <w:bookmarkStart w:id="9" w:name="_Toc242364394"/>
      <w:r>
        <w:rPr>
          <w:rFonts w:hint="eastAsia"/>
          <w:lang w:val="en-US" w:eastAsia="zh-CN"/>
        </w:rPr>
        <w:t>安全检查项设置</w:t>
      </w:r>
      <w:bookmarkEnd w:id="9"/>
    </w:p>
    <w:p w14:paraId="78AE3CC6">
      <w:pPr>
        <w:pStyle w:val="10"/>
        <w:spacing w:line="240" w:lineRule="auto"/>
        <w:rPr>
          <w:rFonts w:hint="default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功能</w:t>
      </w:r>
      <w:r>
        <w:rPr>
          <w:rFonts w:ascii="微软雅黑" w:hAnsi="微软雅黑" w:eastAsia="微软雅黑" w:cs="微软雅黑"/>
          <w:sz w:val="24"/>
        </w:rPr>
        <w:t>描述：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配置安全环保检查的内容；后续项目检查可从该模版中选择检查项；</w:t>
      </w:r>
    </w:p>
    <w:p w14:paraId="5332914B">
      <w:pPr>
        <w:pStyle w:val="10"/>
        <w:spacing w:line="240" w:lineRule="auto"/>
        <w:rPr>
          <w:rFonts w:hint="eastAsia" w:eastAsia="MicrosoftYaHei"/>
          <w:lang w:eastAsia="zh-CN"/>
        </w:rPr>
      </w:pPr>
      <w:r>
        <w:rPr>
          <w:rFonts w:hint="eastAsia" w:eastAsia="MicrosoftYaHei"/>
          <w:lang w:eastAsia="zh-CN"/>
        </w:rPr>
        <w:drawing>
          <wp:inline distT="0" distB="0" distL="114300" distR="114300">
            <wp:extent cx="5243195" cy="2524125"/>
            <wp:effectExtent l="0" t="0" r="14605" b="15875"/>
            <wp:docPr id="7" name="图片 7" descr="检查项设置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检查项设置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DF42">
      <w:pPr>
        <w:pStyle w:val="10"/>
        <w:spacing w:line="240" w:lineRule="auto"/>
        <w:rPr>
          <w:rFonts w:hint="eastAsia" w:eastAsia="MicrosoftYaHei"/>
          <w:lang w:eastAsia="zh-CN"/>
        </w:rPr>
      </w:pPr>
      <w:r>
        <w:rPr>
          <w:rFonts w:hint="eastAsia" w:eastAsia="MicrosoftYaHei"/>
          <w:lang w:eastAsia="zh-CN"/>
        </w:rPr>
        <w:drawing>
          <wp:inline distT="0" distB="0" distL="114300" distR="114300">
            <wp:extent cx="5247640" cy="2505075"/>
            <wp:effectExtent l="0" t="0" r="10160" b="9525"/>
            <wp:docPr id="8" name="图片 8" descr="检查项设置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检查项设置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90C4">
      <w:pPr>
        <w:pStyle w:val="15"/>
        <w:numPr>
          <w:ilvl w:val="2"/>
          <w:numId w:val="1"/>
        </w:numPr>
        <w:spacing w:line="240" w:lineRule="auto"/>
      </w:pPr>
      <w:bookmarkStart w:id="10" w:name="_Toc1789375246"/>
      <w:r>
        <w:rPr>
          <w:rFonts w:hint="eastAsia"/>
          <w:lang w:val="en-US" w:eastAsia="zh-CN"/>
        </w:rPr>
        <w:t>项目安全检查（</w:t>
      </w:r>
      <w:r>
        <w:rPr>
          <w:rFonts w:hint="default"/>
          <w:lang w:val="en-US" w:eastAsia="zh-CN"/>
        </w:rPr>
        <w:t>PC</w:t>
      </w:r>
      <w:r>
        <w:rPr>
          <w:rFonts w:hint="eastAsia"/>
          <w:lang w:val="en-US" w:eastAsia="zh-CN"/>
        </w:rPr>
        <w:t>端）</w:t>
      </w:r>
      <w:bookmarkEnd w:id="10"/>
    </w:p>
    <w:p w14:paraId="720403A0">
      <w:pPr>
        <w:pStyle w:val="10"/>
        <w:spacing w:line="24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功能</w:t>
      </w:r>
      <w:r>
        <w:rPr>
          <w:rFonts w:ascii="微软雅黑" w:hAnsi="微软雅黑" w:eastAsia="微软雅黑" w:cs="微软雅黑"/>
          <w:sz w:val="24"/>
        </w:rPr>
        <w:t>描述：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1）预先配置好计划去现场检查项目的检查内容；（2）可以查询历史检查项目的数据；</w:t>
      </w:r>
    </w:p>
    <w:p w14:paraId="31015CD4">
      <w:pPr>
        <w:pStyle w:val="10"/>
        <w:spacing w:line="240" w:lineRule="auto"/>
        <w:rPr>
          <w:rFonts w:hint="default" w:ascii="微软雅黑" w:hAnsi="微软雅黑" w:eastAsia="微软雅黑" w:cs="微软雅黑"/>
          <w:sz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lang w:val="en-US" w:eastAsia="zh-CN"/>
        </w:rPr>
        <w:drawing>
          <wp:inline distT="0" distB="0" distL="114300" distR="114300">
            <wp:extent cx="5257165" cy="2533015"/>
            <wp:effectExtent l="0" t="0" r="635" b="6985"/>
            <wp:docPr id="1" name="图片 1" descr="项目检查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项目检查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38AE">
      <w:pPr>
        <w:pStyle w:val="10"/>
        <w:spacing w:line="24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【新增】</w:t>
      </w:r>
    </w:p>
    <w:p w14:paraId="41AA990F">
      <w:pPr>
        <w:pStyle w:val="10"/>
        <w:spacing w:line="24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功能描述：可新增项目检查，项目名称必填，可通过选择项目编号，系统自动获取项目名称，若是自营项目未在系统中录入项目档案，可手动输入项目名称；</w:t>
      </w:r>
    </w:p>
    <w:p w14:paraId="5731CF82">
      <w:pPr>
        <w:pStyle w:val="10"/>
        <w:spacing w:line="240" w:lineRule="auto"/>
        <w:rPr>
          <w:rFonts w:hint="default" w:ascii="微软雅黑" w:hAnsi="微软雅黑" w:eastAsia="微软雅黑" w:cs="微软雅黑"/>
          <w:sz w:val="24"/>
          <w:lang w:val="en-US" w:eastAsia="zh-CN"/>
        </w:rPr>
      </w:pPr>
    </w:p>
    <w:p w14:paraId="6482E70C">
      <w:pPr>
        <w:pStyle w:val="10"/>
        <w:rPr>
          <w:rFonts w:hint="eastAsia" w:eastAsia="MicrosoftYaHei"/>
          <w:lang w:eastAsia="zh-CN"/>
        </w:rPr>
      </w:pPr>
      <w:r>
        <w:rPr>
          <w:rFonts w:hint="eastAsia" w:eastAsia="MicrosoftYaHei"/>
          <w:lang w:eastAsia="zh-CN"/>
        </w:rPr>
        <w:drawing>
          <wp:inline distT="0" distB="0" distL="114300" distR="114300">
            <wp:extent cx="5253355" cy="2537460"/>
            <wp:effectExtent l="0" t="0" r="4445" b="2540"/>
            <wp:docPr id="3" name="图片 3" descr="项目检查02-新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项目检查02-新增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AA76">
      <w:pPr>
        <w:pStyle w:val="1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检查项</w:t>
      </w:r>
      <w:r>
        <w:rPr>
          <w:rFonts w:hint="eastAsia"/>
          <w:lang w:eastAsia="zh-CN"/>
        </w:rPr>
        <w:t>】</w:t>
      </w:r>
    </w:p>
    <w:p w14:paraId="4FBE9E73">
      <w:pPr>
        <w:pStyle w:val="10"/>
        <w:spacing w:line="240" w:lineRule="auto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功能描述：点击【检查项】进入该项目检查页面，录入检查数据，系统会根据录入的各项检查数据，自动计算出检查结果；</w:t>
      </w:r>
    </w:p>
    <w:p w14:paraId="3005D4FB">
      <w:pPr>
        <w:pStyle w:val="1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2720" cy="2528570"/>
            <wp:effectExtent l="0" t="0" r="5080" b="11430"/>
            <wp:docPr id="4" name="图片 4" descr="项目检查02-检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检查02-检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AF5A">
      <w:pPr>
        <w:pStyle w:val="1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2720" cy="2524125"/>
            <wp:effectExtent l="0" t="0" r="5080" b="15875"/>
            <wp:docPr id="5" name="图片 5" descr="项目检查02-现场检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项目检查02-现场检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22CF">
      <w:pPr>
        <w:pStyle w:val="1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47640" cy="2524125"/>
            <wp:effectExtent l="0" t="0" r="10160" b="15875"/>
            <wp:docPr id="6" name="图片 6" descr="项目检查02-检查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检查02-检查结果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8E45">
      <w:pPr>
        <w:pStyle w:val="15"/>
        <w:numPr>
          <w:ilvl w:val="2"/>
          <w:numId w:val="1"/>
        </w:numPr>
        <w:spacing w:line="240" w:lineRule="auto"/>
      </w:pPr>
      <w:bookmarkStart w:id="11" w:name="_Toc668766934"/>
      <w:r>
        <w:rPr>
          <w:rFonts w:hint="eastAsia"/>
          <w:lang w:val="en-US" w:eastAsia="zh-CN"/>
        </w:rPr>
        <w:t>项目安全检查（移动端）</w:t>
      </w:r>
      <w:bookmarkEnd w:id="11"/>
    </w:p>
    <w:p w14:paraId="24487645">
      <w:pPr>
        <w:pStyle w:val="10"/>
        <w:spacing w:line="240" w:lineRule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功能</w:t>
      </w:r>
      <w:r>
        <w:rPr>
          <w:rFonts w:ascii="微软雅黑" w:hAnsi="微软雅黑" w:eastAsia="微软雅黑" w:cs="微软雅黑"/>
          <w:sz w:val="24"/>
        </w:rPr>
        <w:t>描述：</w:t>
      </w:r>
      <w:r>
        <w:rPr>
          <w:rFonts w:hint="eastAsia"/>
          <w:color w:val="auto"/>
          <w:lang w:val="en-US" w:eastAsia="zh-CN"/>
        </w:rPr>
        <w:t>（1）在手机端录入、查看项目检查数据，手机端支持拍照、上传照片；（2）提交及审批项目检查结果；</w:t>
      </w:r>
    </w:p>
    <w:p w14:paraId="1C598944">
      <w:pPr>
        <w:pStyle w:val="10"/>
        <w:rPr>
          <w:rFonts w:hint="eastAsia" w:eastAsia="MicrosoftYaHei"/>
          <w:lang w:eastAsia="zh-CN"/>
        </w:rPr>
      </w:pPr>
      <w:r>
        <w:rPr>
          <w:rFonts w:hint="eastAsia" w:eastAsia="MicrosoftYaHei"/>
          <w:lang w:eastAsia="zh-CN"/>
        </w:rPr>
        <w:drawing>
          <wp:inline distT="0" distB="0" distL="114300" distR="114300">
            <wp:extent cx="2518410" cy="4546600"/>
            <wp:effectExtent l="0" t="0" r="21590" b="0"/>
            <wp:docPr id="10" name="图片 10" descr="手机端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手机端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YaHei"/>
          <w:lang w:eastAsia="zh-CN"/>
        </w:rPr>
        <w:drawing>
          <wp:inline distT="0" distB="0" distL="114300" distR="114300">
            <wp:extent cx="2535555" cy="4509135"/>
            <wp:effectExtent l="0" t="0" r="4445" b="12065"/>
            <wp:docPr id="11" name="图片 11" descr="手机端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端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DF32">
      <w:pPr>
        <w:pStyle w:val="10"/>
        <w:rPr>
          <w:rFonts w:hint="eastAsia" w:eastAsia="MicrosoftYaHei"/>
          <w:lang w:eastAsia="zh-CN"/>
        </w:rPr>
      </w:pPr>
    </w:p>
    <w:p w14:paraId="21B090AA">
      <w:pPr>
        <w:pStyle w:val="10"/>
      </w:pPr>
      <w:r>
        <w:drawing>
          <wp:inline distT="0" distB="0" distL="114300" distR="114300">
            <wp:extent cx="3363595" cy="8703945"/>
            <wp:effectExtent l="0" t="0" r="14605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5BF7">
      <w:pPr>
        <w:pStyle w:val="10"/>
        <w:rPr>
          <w:rFonts w:hint="eastAsia" w:eastAsia="MicrosoftYaHei"/>
          <w:lang w:eastAsia="zh-CN"/>
        </w:rPr>
      </w:pPr>
      <w:r>
        <w:rPr>
          <w:rFonts w:hint="eastAsia" w:eastAsia="MicrosoftYaHei"/>
          <w:lang w:eastAsia="zh-CN"/>
        </w:rPr>
        <w:drawing>
          <wp:inline distT="0" distB="0" distL="114300" distR="114300">
            <wp:extent cx="3288030" cy="6003290"/>
            <wp:effectExtent l="0" t="0" r="13970" b="16510"/>
            <wp:docPr id="13" name="图片 13" descr="手机端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端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499C">
      <w:pPr>
        <w:bidi w:val="0"/>
        <w:rPr>
          <w:rFonts w:hint="eastAsia"/>
          <w:lang w:eastAsia="zh-CN"/>
        </w:rPr>
      </w:pPr>
    </w:p>
    <w:p w14:paraId="5380D007">
      <w:pPr>
        <w:pStyle w:val="13"/>
        <w:numPr>
          <w:ilvl w:val="0"/>
          <w:numId w:val="2"/>
        </w:numPr>
        <w:spacing w:line="240" w:lineRule="auto"/>
      </w:pPr>
      <w:bookmarkStart w:id="12" w:name="_Toc36451340"/>
      <w:r>
        <w:rPr>
          <w:rFonts w:hint="eastAsia" w:ascii="微软雅黑" w:hAnsi="微软雅黑" w:eastAsia="微软雅黑" w:cs="微软雅黑"/>
          <w:lang w:val="en-US" w:eastAsia="zh-Hans"/>
        </w:rPr>
        <w:t>方案</w:t>
      </w:r>
      <w:r>
        <w:rPr>
          <w:rFonts w:ascii="微软雅黑" w:hAnsi="微软雅黑" w:eastAsia="微软雅黑" w:cs="微软雅黑"/>
        </w:rPr>
        <w:t>价值</w:t>
      </w:r>
      <w:bookmarkEnd w:id="12"/>
    </w:p>
    <w:p w14:paraId="3665F40E">
      <w:pPr>
        <w:spacing w:before="120" w:after="120" w:line="288" w:lineRule="auto"/>
        <w:ind w:firstLine="42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安全检查线上开展，数据自动汇总，提升工作效率。</w:t>
      </w:r>
    </w:p>
    <w:p w14:paraId="4AAE7B22">
      <w:pPr>
        <w:pStyle w:val="10"/>
        <w:spacing w:line="240" w:lineRule="auto"/>
        <w:rPr>
          <w:rFonts w:hint="default"/>
          <w:lang w:eastAsia="zh-Hans"/>
        </w:rPr>
      </w:pPr>
    </w:p>
    <w:p w14:paraId="4DEC2F72">
      <w:pPr>
        <w:pStyle w:val="10"/>
        <w:spacing w:line="240" w:lineRule="auto"/>
        <w:rPr>
          <w:rFonts w:hint="default" w:eastAsia="MicrosoftYaHei"/>
          <w:lang w:val="en-US" w:eastAsia="zh-Hans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icrosoftYaHei">
    <w:altName w:val="苹方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4A670C"/>
    <w:multiLevelType w:val="multilevel"/>
    <w:tmpl w:val="A34A670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840" w:hanging="420"/>
      </w:pPr>
    </w:lvl>
    <w:lvl w:ilvl="2" w:tentative="0">
      <w:start w:val="1"/>
      <w:numFmt w:val="decimal"/>
      <w:lvlText w:val="%1.%2.%3."/>
      <w:lvlJc w:val="left"/>
      <w:pPr>
        <w:ind w:left="1260" w:hanging="420"/>
      </w:pPr>
    </w:lvl>
    <w:lvl w:ilvl="3" w:tentative="0">
      <w:start w:val="1"/>
      <w:numFmt w:val="decimal"/>
      <w:lvlText w:val="%1.%2.%3.%4."/>
      <w:lvlJc w:val="left"/>
      <w:pPr>
        <w:ind w:left="1680" w:hanging="420"/>
      </w:pPr>
    </w:lvl>
    <w:lvl w:ilvl="4" w:tentative="0">
      <w:start w:val="1"/>
      <w:numFmt w:val="decimal"/>
      <w:lvlText w:val="%1.%2.%3.%4.%5."/>
      <w:lvlJc w:val="left"/>
      <w:pPr>
        <w:ind w:left="2100" w:hanging="420"/>
      </w:pPr>
    </w:lvl>
    <w:lvl w:ilvl="5" w:tentative="0">
      <w:start w:val="1"/>
      <w:numFmt w:val="decimal"/>
      <w:lvlText w:val="%1.%2.%3.%4.%5.%6."/>
      <w:lvlJc w:val="left"/>
      <w:pPr>
        <w:ind w:left="2520" w:hanging="420"/>
      </w:pPr>
    </w:lvl>
    <w:lvl w:ilvl="6" w:tentative="0">
      <w:start w:val="1"/>
      <w:numFmt w:val="decimal"/>
      <w:lvlText w:val="%1.%2.%3.%4.%5.%6.%7."/>
      <w:lvlJc w:val="left"/>
      <w:pPr>
        <w:ind w:left="2940" w:hanging="420"/>
      </w:pPr>
    </w:lvl>
    <w:lvl w:ilvl="7" w:tentative="0">
      <w:start w:val="1"/>
      <w:numFmt w:val="decimal"/>
      <w:lvlText w:val="%1.%2.%3.%4.%5.%6.%7.%8."/>
      <w:lvlJc w:val="left"/>
      <w:pPr>
        <w:ind w:left="3360" w:hanging="420"/>
      </w:pPr>
    </w:lvl>
    <w:lvl w:ilvl="8" w:tentative="0">
      <w:start w:val="1"/>
      <w:numFmt w:val="decimal"/>
      <w:lvlText w:val="%1.%2.%3.%4.%5.%6.%7.%8.%9."/>
      <w:lvlJc w:val="left"/>
      <w:pPr>
        <w:ind w:left="3780" w:hanging="420"/>
      </w:pPr>
    </w:lvl>
  </w:abstractNum>
  <w:abstractNum w:abstractNumId="1">
    <w:nsid w:val="BCFA9692"/>
    <w:multiLevelType w:val="multilevel"/>
    <w:tmpl w:val="BCFA969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840" w:hanging="420"/>
      </w:pPr>
    </w:lvl>
    <w:lvl w:ilvl="2" w:tentative="0">
      <w:start w:val="1"/>
      <w:numFmt w:val="decimal"/>
      <w:lvlText w:val="%1.%2.%3."/>
      <w:lvlJc w:val="left"/>
      <w:pPr>
        <w:ind w:left="1260" w:hanging="420"/>
      </w:pPr>
    </w:lvl>
    <w:lvl w:ilvl="3" w:tentative="0">
      <w:start w:val="1"/>
      <w:numFmt w:val="decimal"/>
      <w:lvlText w:val="%1.%2.%3.%4."/>
      <w:lvlJc w:val="left"/>
      <w:pPr>
        <w:ind w:left="1680" w:hanging="420"/>
      </w:pPr>
    </w:lvl>
    <w:lvl w:ilvl="4" w:tentative="0">
      <w:start w:val="1"/>
      <w:numFmt w:val="decimal"/>
      <w:lvlText w:val="%1.%2.%3.%4.%5."/>
      <w:lvlJc w:val="left"/>
      <w:pPr>
        <w:ind w:left="2100" w:hanging="420"/>
      </w:pPr>
    </w:lvl>
    <w:lvl w:ilvl="5" w:tentative="0">
      <w:start w:val="1"/>
      <w:numFmt w:val="decimal"/>
      <w:lvlText w:val="%1.%2.%3.%4.%5.%6."/>
      <w:lvlJc w:val="left"/>
      <w:pPr>
        <w:ind w:left="2520" w:hanging="420"/>
      </w:pPr>
    </w:lvl>
    <w:lvl w:ilvl="6" w:tentative="0">
      <w:start w:val="1"/>
      <w:numFmt w:val="decimal"/>
      <w:lvlText w:val="%1.%2.%3.%4.%5.%6.%7."/>
      <w:lvlJc w:val="left"/>
      <w:pPr>
        <w:ind w:left="2940" w:hanging="420"/>
      </w:pPr>
    </w:lvl>
    <w:lvl w:ilvl="7" w:tentative="0">
      <w:start w:val="1"/>
      <w:numFmt w:val="decimal"/>
      <w:lvlText w:val="%1.%2.%3.%4.%5.%6.%7.%8."/>
      <w:lvlJc w:val="left"/>
      <w:pPr>
        <w:ind w:left="3360" w:hanging="420"/>
      </w:pPr>
    </w:lvl>
    <w:lvl w:ilvl="8" w:tentative="0">
      <w:start w:val="1"/>
      <w:numFmt w:val="decimal"/>
      <w:lvlText w:val="%1.%2.%3.%4.%5.%6.%7.%8.%9."/>
      <w:lvlJc w:val="left"/>
      <w:pPr>
        <w:ind w:left="3780" w:hanging="420"/>
      </w:pPr>
    </w:lvl>
  </w:abstractNum>
  <w:num w:numId="1">
    <w:abstractNumId w:val="0"/>
  </w:num>
  <w:num w:numId="2">
    <w:abstractNumId w:val="1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776107"/>
    <w:rsid w:val="2BFEEFB8"/>
    <w:rsid w:val="37FE8481"/>
    <w:rsid w:val="38DF11A8"/>
    <w:rsid w:val="3B9C8935"/>
    <w:rsid w:val="3EFF7894"/>
    <w:rsid w:val="3F37B46F"/>
    <w:rsid w:val="3F4F96A4"/>
    <w:rsid w:val="4F787B2F"/>
    <w:rsid w:val="520D16DE"/>
    <w:rsid w:val="57DD7A74"/>
    <w:rsid w:val="5F575345"/>
    <w:rsid w:val="5F5FB0B0"/>
    <w:rsid w:val="5FFE997E"/>
    <w:rsid w:val="69EF166C"/>
    <w:rsid w:val="6AE015E1"/>
    <w:rsid w:val="6F5F7FC9"/>
    <w:rsid w:val="6FFF2F63"/>
    <w:rsid w:val="7251B97F"/>
    <w:rsid w:val="757DE462"/>
    <w:rsid w:val="771B6316"/>
    <w:rsid w:val="776FFE2D"/>
    <w:rsid w:val="77EBB1E2"/>
    <w:rsid w:val="7B9F1017"/>
    <w:rsid w:val="7BB70598"/>
    <w:rsid w:val="7BF54714"/>
    <w:rsid w:val="7CFF6DAC"/>
    <w:rsid w:val="7DBF75F6"/>
    <w:rsid w:val="7DFF778B"/>
    <w:rsid w:val="7DFFD035"/>
    <w:rsid w:val="7EAF0928"/>
    <w:rsid w:val="7EBF890F"/>
    <w:rsid w:val="7FFF7961"/>
    <w:rsid w:val="8666688F"/>
    <w:rsid w:val="9EC7301C"/>
    <w:rsid w:val="9EFB5126"/>
    <w:rsid w:val="B71FDD9D"/>
    <w:rsid w:val="B7E96F85"/>
    <w:rsid w:val="B9CF4A20"/>
    <w:rsid w:val="BD976DEC"/>
    <w:rsid w:val="BE329397"/>
    <w:rsid w:val="BE97DE7C"/>
    <w:rsid w:val="D4F7B8F3"/>
    <w:rsid w:val="D7FA376D"/>
    <w:rsid w:val="DAF6E276"/>
    <w:rsid w:val="DBFFF269"/>
    <w:rsid w:val="DCD74E35"/>
    <w:rsid w:val="E87F6E31"/>
    <w:rsid w:val="E8F7304F"/>
    <w:rsid w:val="F1FFC704"/>
    <w:rsid w:val="F5FEE4A8"/>
    <w:rsid w:val="F73F13FF"/>
    <w:rsid w:val="FABF737C"/>
    <w:rsid w:val="FBBFB1EF"/>
    <w:rsid w:val="FDFD7E1E"/>
    <w:rsid w:val="FF1FEC5D"/>
    <w:rsid w:val="FF5D7114"/>
    <w:rsid w:val="FF769646"/>
    <w:rsid w:val="FFD2DF38"/>
    <w:rsid w:val="FFF9C8CF"/>
    <w:rsid w:val="FFFFA7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widowControl/>
      <w:spacing w:before="120" w:after="120" w:line="360" w:lineRule="auto"/>
      <w:ind w:firstLine="448"/>
      <w:jc w:val="left"/>
    </w:pPr>
    <w:rPr>
      <w:rFonts w:ascii="Times New Roman" w:hAnsi="Times New Roman"/>
      <w:spacing w:val="-4"/>
      <w:kern w:val="28"/>
      <w:sz w:val="24"/>
      <w:szCs w:val="20"/>
    </w:r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Body Text First Indent"/>
    <w:basedOn w:val="2"/>
    <w:unhideWhenUsed/>
    <w:qFormat/>
    <w:uiPriority w:val="99"/>
    <w:pPr>
      <w:ind w:firstLine="420" w:firstLineChars="100"/>
    </w:pPr>
    <w:rPr>
      <w:rFonts w:eastAsia="宋体" w:cs="Times New Roman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11">
    <w:name w:val="石墨文档标题"/>
    <w:next w:val="10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12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13">
    <w:name w:val="石墨文档标题 1"/>
    <w:next w:val="10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14">
    <w:name w:val="石墨文档标题 2"/>
    <w:next w:val="10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15">
    <w:name w:val="石墨文档标题 3"/>
    <w:next w:val="10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6">
    <w:name w:val="石墨文档标题 4"/>
    <w:next w:val="10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7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Arial Unicode MS" w:hAnsi="Arial Unicode MS" w:eastAsia="MicrosoftYaHei" w:cs="Arial Unicode MS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Arial Unicode MS" w:hAnsi="Arial Unicode MS" w:eastAsia="MicrosoftYaHei" w:cs="Arial Unicode MS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Arial Unicode MS" w:hAnsi="Arial Unicode MS" w:eastAsia="MicrosoftYaHei" w:cs="Arial Unicode MS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TotalTime>21</TotalTime>
  <ScaleCrop>false</ScaleCrop>
  <LinksUpToDate>false</LinksUpToDate>
  <Application>WPS Office_6.8.2.8850_F1E327BC-269C-435d-A152-05C5408002CA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2023-07-10T10:35:00Z</dcterms:created>
  <dc:creator> </dc:creator>
  <cp:lastModifiedBy>Avatar敏</cp:lastModifiedBy>
  <dcterms:modified xsi:type="dcterms:W3CDTF">2024-10-20T16:07:18Z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E9B28B48D037993736BA1467CE1FE5D2_43</vt:lpwstr>
  </property>
</Properties>
</file>